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794A" w14:textId="77777777" w:rsidR="00A24F35" w:rsidRDefault="00A24F35" w:rsidP="00A24F35">
      <w:pPr>
        <w:rPr>
          <w:rFonts w:ascii="Times New Roman" w:eastAsia="Times New Roman" w:hAnsi="Times New Roman" w:cs="Times New Roman"/>
          <w:sz w:val="24"/>
          <w:szCs w:val="24"/>
        </w:rPr>
      </w:pPr>
    </w:p>
    <w:p w14:paraId="7046667A" w14:textId="7228B663" w:rsidR="00DD33A3" w:rsidRDefault="00DD33A3" w:rsidP="00DD33A3">
      <w:pPr>
        <w:pStyle w:val="Header"/>
        <w:snapToGrid w:val="0"/>
        <w:rPr>
          <w:rFonts w:ascii="Times New Roman" w:hAnsi="Times New Roman" w:cs="Times New Roman"/>
          <w:sz w:val="24"/>
          <w:szCs w:val="24"/>
        </w:rPr>
      </w:pPr>
      <w:r w:rsidRPr="00184CF4">
        <w:rPr>
          <w:rFonts w:ascii="Times New Roman" w:hAnsi="Times New Roman" w:cs="Times New Roman"/>
          <w:sz w:val="24"/>
          <w:szCs w:val="24"/>
        </w:rPr>
        <w:t xml:space="preserve">Welcome to Comprehensive Psychological Assessment Services, PLLC (CPAS); this document contains important information regarding policies and procedures, as well as information about the assessment process. Please review this document </w:t>
      </w:r>
      <w:r w:rsidR="00A43190" w:rsidRPr="00184CF4">
        <w:rPr>
          <w:rFonts w:ascii="Times New Roman" w:hAnsi="Times New Roman" w:cs="Times New Roman"/>
          <w:sz w:val="24"/>
          <w:szCs w:val="24"/>
        </w:rPr>
        <w:t>carefully</w:t>
      </w:r>
      <w:r w:rsidR="00A43190">
        <w:rPr>
          <w:rFonts w:ascii="Times New Roman" w:hAnsi="Times New Roman" w:cs="Times New Roman"/>
          <w:sz w:val="24"/>
          <w:szCs w:val="24"/>
        </w:rPr>
        <w:t xml:space="preserve"> and</w:t>
      </w:r>
      <w:r w:rsidRPr="00184CF4">
        <w:rPr>
          <w:rFonts w:ascii="Times New Roman" w:hAnsi="Times New Roman" w:cs="Times New Roman"/>
          <w:sz w:val="24"/>
          <w:szCs w:val="24"/>
        </w:rPr>
        <w:t xml:space="preserve"> note any questions you may have.  When you sign this document, it will represent a contractual agreement between you and our practice. </w:t>
      </w:r>
    </w:p>
    <w:p w14:paraId="55B0B9C4" w14:textId="689FEB88" w:rsidR="00DD33A3" w:rsidRPr="00FE5E46" w:rsidRDefault="00DD33A3" w:rsidP="00DD33A3">
      <w:pPr>
        <w:pStyle w:val="Header"/>
        <w:snapToGrid w:val="0"/>
        <w:rPr>
          <w:rFonts w:ascii="Times New Roman" w:hAnsi="Times New Roman" w:cs="Times New Roman"/>
          <w:b/>
          <w:bCs/>
          <w:smallCaps/>
          <w:sz w:val="28"/>
          <w:szCs w:val="28"/>
        </w:rPr>
      </w:pPr>
      <w:r>
        <w:rPr>
          <w:rFonts w:ascii="Times New Roman" w:hAnsi="Times New Roman" w:cs="Times New Roman"/>
          <w:sz w:val="24"/>
          <w:szCs w:val="24"/>
        </w:rPr>
        <w:tab/>
      </w:r>
      <w:r w:rsidRPr="00184CF4">
        <w:rPr>
          <w:rFonts w:ascii="Times New Roman" w:hAnsi="Times New Roman" w:cs="Times New Roman"/>
          <w:b/>
          <w:bCs/>
          <w:smallCaps/>
          <w:sz w:val="28"/>
          <w:szCs w:val="28"/>
        </w:rPr>
        <w:t>Our Practice</w:t>
      </w:r>
    </w:p>
    <w:p w14:paraId="77D37EC0" w14:textId="77777777" w:rsidR="00DD33A3" w:rsidRPr="00184CF4" w:rsidRDefault="00DD33A3" w:rsidP="00DD33A3">
      <w:pPr>
        <w:pStyle w:val="Header"/>
        <w:snapToGrid w:val="0"/>
        <w:rPr>
          <w:rFonts w:ascii="Times New Roman" w:hAnsi="Times New Roman" w:cs="Times New Roman"/>
          <w:b/>
          <w:sz w:val="24"/>
          <w:szCs w:val="24"/>
        </w:rPr>
      </w:pPr>
      <w:r w:rsidRPr="00184CF4">
        <w:rPr>
          <w:rFonts w:ascii="Times New Roman" w:hAnsi="Times New Roman" w:cs="Times New Roman"/>
          <w:b/>
          <w:sz w:val="24"/>
          <w:szCs w:val="24"/>
        </w:rPr>
        <w:t>Nature of Assessment:</w:t>
      </w:r>
    </w:p>
    <w:p w14:paraId="07B270D5" w14:textId="77777777" w:rsidR="00DD33A3" w:rsidRPr="00184CF4" w:rsidRDefault="00DD33A3" w:rsidP="00DD33A3">
      <w:pPr>
        <w:pStyle w:val="Header"/>
        <w:snapToGrid w:val="0"/>
        <w:rPr>
          <w:rFonts w:ascii="Times New Roman" w:hAnsi="Times New Roman" w:cs="Times New Roman"/>
          <w:sz w:val="24"/>
          <w:szCs w:val="24"/>
        </w:rPr>
      </w:pPr>
    </w:p>
    <w:p w14:paraId="639F5034" w14:textId="5EEA40E5" w:rsidR="00DD33A3" w:rsidRPr="00184CF4" w:rsidRDefault="00DD33A3" w:rsidP="00DD33A3">
      <w:pPr>
        <w:pStyle w:val="Header"/>
        <w:snapToGrid w:val="0"/>
        <w:rPr>
          <w:rFonts w:ascii="Times New Roman" w:hAnsi="Times New Roman" w:cs="Times New Roman"/>
          <w:sz w:val="24"/>
          <w:szCs w:val="24"/>
        </w:rPr>
      </w:pPr>
      <w:r w:rsidRPr="00184CF4">
        <w:rPr>
          <w:rFonts w:ascii="Times New Roman" w:hAnsi="Times New Roman" w:cs="Times New Roman"/>
          <w:sz w:val="24"/>
          <w:szCs w:val="24"/>
        </w:rPr>
        <w:t>The purpose of a neurological and/or psychological assessment is to utilize specific instruments that are industry standard to understand cognitive, psychological, behavioral, and adaptive functioning.  We integrate the data with developmental history, medical record review, previous testing, observer</w:t>
      </w:r>
      <w:r w:rsidR="00FE5E46">
        <w:rPr>
          <w:rFonts w:ascii="Times New Roman" w:hAnsi="Times New Roman" w:cs="Times New Roman"/>
          <w:sz w:val="24"/>
          <w:szCs w:val="24"/>
        </w:rPr>
        <w:t xml:space="preserve"> </w:t>
      </w:r>
      <w:r w:rsidRPr="00184CF4">
        <w:rPr>
          <w:rFonts w:ascii="Times New Roman" w:hAnsi="Times New Roman" w:cs="Times New Roman"/>
          <w:sz w:val="24"/>
          <w:szCs w:val="24"/>
        </w:rPr>
        <w:t xml:space="preserve">and self-report measures to answer referral questions. The goal is to determine the etiology of the issues affecting you for diagnostic clarification.  </w:t>
      </w:r>
    </w:p>
    <w:p w14:paraId="71D4B6E6" w14:textId="77777777" w:rsidR="00DD33A3" w:rsidRPr="00184CF4" w:rsidRDefault="00DD33A3" w:rsidP="00DD33A3">
      <w:pPr>
        <w:pStyle w:val="Header"/>
        <w:snapToGrid w:val="0"/>
        <w:rPr>
          <w:rFonts w:ascii="Times New Roman" w:hAnsi="Times New Roman" w:cs="Times New Roman"/>
          <w:sz w:val="24"/>
          <w:szCs w:val="24"/>
        </w:rPr>
      </w:pPr>
    </w:p>
    <w:p w14:paraId="087997DC" w14:textId="77777777" w:rsidR="00DD33A3" w:rsidRPr="00184CF4" w:rsidRDefault="00DD33A3" w:rsidP="00DD33A3">
      <w:pPr>
        <w:pStyle w:val="Header"/>
        <w:snapToGrid w:val="0"/>
        <w:rPr>
          <w:rFonts w:ascii="Times New Roman" w:hAnsi="Times New Roman" w:cs="Times New Roman"/>
          <w:sz w:val="24"/>
          <w:szCs w:val="24"/>
        </w:rPr>
      </w:pPr>
      <w:r w:rsidRPr="00184CF4">
        <w:rPr>
          <w:rFonts w:ascii="Times New Roman" w:hAnsi="Times New Roman" w:cs="Times New Roman"/>
          <w:sz w:val="24"/>
          <w:szCs w:val="24"/>
        </w:rPr>
        <w:t>You will receive a professional report that outlines the diagnostic question, the assessment results, your diagnosis, and treatment recommendations for the purpose of treatment planning.</w:t>
      </w:r>
    </w:p>
    <w:p w14:paraId="3BC3819A" w14:textId="77777777" w:rsidR="00DD33A3" w:rsidRPr="00184CF4" w:rsidRDefault="00DD33A3" w:rsidP="00DD33A3">
      <w:pPr>
        <w:pStyle w:val="Header"/>
        <w:snapToGrid w:val="0"/>
        <w:rPr>
          <w:rFonts w:ascii="Times New Roman" w:hAnsi="Times New Roman" w:cs="Times New Roman"/>
          <w:sz w:val="24"/>
          <w:szCs w:val="24"/>
        </w:rPr>
      </w:pPr>
    </w:p>
    <w:p w14:paraId="564FD101" w14:textId="77777777" w:rsidR="00DD33A3" w:rsidRPr="00184CF4" w:rsidRDefault="00DD33A3" w:rsidP="00DD33A3">
      <w:pPr>
        <w:pStyle w:val="Header"/>
        <w:snapToGrid w:val="0"/>
        <w:rPr>
          <w:rFonts w:ascii="Times New Roman" w:hAnsi="Times New Roman" w:cs="Times New Roman"/>
          <w:b/>
          <w:sz w:val="24"/>
          <w:szCs w:val="24"/>
        </w:rPr>
      </w:pPr>
      <w:r w:rsidRPr="00184CF4">
        <w:rPr>
          <w:rFonts w:ascii="Times New Roman" w:hAnsi="Times New Roman" w:cs="Times New Roman"/>
          <w:b/>
          <w:sz w:val="24"/>
          <w:szCs w:val="24"/>
        </w:rPr>
        <w:t>Assessment Process:</w:t>
      </w:r>
    </w:p>
    <w:p w14:paraId="4F11E7F5" w14:textId="77777777" w:rsidR="00DD33A3" w:rsidRPr="00184CF4" w:rsidRDefault="00DD33A3" w:rsidP="00DD33A3">
      <w:pPr>
        <w:pStyle w:val="Header"/>
        <w:snapToGrid w:val="0"/>
        <w:rPr>
          <w:rFonts w:ascii="Times New Roman" w:hAnsi="Times New Roman" w:cs="Times New Roman"/>
          <w:b/>
          <w:sz w:val="24"/>
          <w:szCs w:val="24"/>
        </w:rPr>
      </w:pPr>
    </w:p>
    <w:p w14:paraId="7CFC7E9D" w14:textId="5BC88601" w:rsidR="00DD33A3" w:rsidRDefault="00DD33A3" w:rsidP="00DD33A3">
      <w:pPr>
        <w:pStyle w:val="Header"/>
        <w:snapToGrid w:val="0"/>
        <w:rPr>
          <w:rFonts w:ascii="Times New Roman" w:hAnsi="Times New Roman" w:cs="Times New Roman"/>
          <w:b/>
          <w:sz w:val="24"/>
          <w:szCs w:val="24"/>
        </w:rPr>
      </w:pPr>
      <w:r w:rsidRPr="00184CF4">
        <w:rPr>
          <w:rFonts w:ascii="Times New Roman" w:hAnsi="Times New Roman" w:cs="Times New Roman"/>
          <w:sz w:val="24"/>
          <w:szCs w:val="24"/>
        </w:rPr>
        <w:t>The first appointment will be a comprehensive clinical interview where we will gather the following information: developmental history, medical history</w:t>
      </w:r>
      <w:r w:rsidR="00FE5E46">
        <w:rPr>
          <w:rFonts w:ascii="Times New Roman" w:hAnsi="Times New Roman" w:cs="Times New Roman"/>
          <w:sz w:val="24"/>
          <w:szCs w:val="24"/>
        </w:rPr>
        <w:t>,</w:t>
      </w:r>
      <w:r w:rsidRPr="00184CF4">
        <w:rPr>
          <w:rFonts w:ascii="Times New Roman" w:hAnsi="Times New Roman" w:cs="Times New Roman"/>
          <w:sz w:val="24"/>
          <w:szCs w:val="24"/>
        </w:rPr>
        <w:t xml:space="preserve"> educational history, family history, social</w:t>
      </w:r>
      <w:r>
        <w:rPr>
          <w:rFonts w:ascii="Times New Roman" w:hAnsi="Times New Roman" w:cs="Times New Roman"/>
          <w:sz w:val="24"/>
          <w:szCs w:val="24"/>
        </w:rPr>
        <w:t>/</w:t>
      </w:r>
      <w:r w:rsidRPr="00184CF4">
        <w:rPr>
          <w:rFonts w:ascii="Times New Roman" w:hAnsi="Times New Roman" w:cs="Times New Roman"/>
          <w:sz w:val="24"/>
          <w:szCs w:val="24"/>
        </w:rPr>
        <w:t>emotional history, legal history, substance use history, and any other psychological relevant data that may inform our assessment process.</w:t>
      </w:r>
    </w:p>
    <w:p w14:paraId="09B51381" w14:textId="77777777" w:rsidR="00FE5E46" w:rsidRDefault="00FE5E46" w:rsidP="00DD33A3">
      <w:pPr>
        <w:pStyle w:val="Header"/>
        <w:snapToGrid w:val="0"/>
        <w:rPr>
          <w:rFonts w:ascii="Times New Roman" w:hAnsi="Times New Roman" w:cs="Times New Roman"/>
          <w:b/>
          <w:sz w:val="24"/>
          <w:szCs w:val="24"/>
        </w:rPr>
      </w:pPr>
    </w:p>
    <w:p w14:paraId="6DD58F7F" w14:textId="03D043E7" w:rsidR="00DD33A3" w:rsidRDefault="00DD33A3" w:rsidP="00DD33A3">
      <w:pPr>
        <w:pStyle w:val="Header"/>
        <w:snapToGrid w:val="0"/>
        <w:rPr>
          <w:rFonts w:ascii="Times New Roman" w:hAnsi="Times New Roman" w:cs="Times New Roman"/>
          <w:b/>
          <w:sz w:val="24"/>
          <w:szCs w:val="24"/>
        </w:rPr>
      </w:pPr>
      <w:r w:rsidRPr="00184CF4">
        <w:rPr>
          <w:rFonts w:ascii="Times New Roman" w:hAnsi="Times New Roman" w:cs="Times New Roman"/>
          <w:sz w:val="24"/>
          <w:szCs w:val="24"/>
        </w:rPr>
        <w:t>Assessments are individually tailored and specific to the complexity of the case and the diagnostic question</w:t>
      </w:r>
      <w:r w:rsidR="00FE5E46">
        <w:rPr>
          <w:rFonts w:ascii="Times New Roman" w:hAnsi="Times New Roman" w:cs="Times New Roman"/>
          <w:sz w:val="24"/>
          <w:szCs w:val="24"/>
        </w:rPr>
        <w:t>/</w:t>
      </w:r>
      <w:r w:rsidRPr="00184CF4">
        <w:rPr>
          <w:rFonts w:ascii="Times New Roman" w:hAnsi="Times New Roman" w:cs="Times New Roman"/>
          <w:sz w:val="24"/>
          <w:szCs w:val="24"/>
        </w:rPr>
        <w:t>s. However, all assessments include self-report and observer</w:t>
      </w:r>
      <w:r w:rsidR="00FE5E46">
        <w:rPr>
          <w:rFonts w:ascii="Times New Roman" w:hAnsi="Times New Roman" w:cs="Times New Roman"/>
          <w:sz w:val="24"/>
          <w:szCs w:val="24"/>
        </w:rPr>
        <w:t>-r</w:t>
      </w:r>
      <w:r>
        <w:rPr>
          <w:rFonts w:ascii="Times New Roman" w:hAnsi="Times New Roman" w:cs="Times New Roman"/>
          <w:sz w:val="24"/>
          <w:szCs w:val="24"/>
        </w:rPr>
        <w:t>eport</w:t>
      </w:r>
      <w:r w:rsidRPr="00184CF4">
        <w:rPr>
          <w:rFonts w:ascii="Times New Roman" w:hAnsi="Times New Roman" w:cs="Times New Roman"/>
          <w:sz w:val="24"/>
          <w:szCs w:val="24"/>
        </w:rPr>
        <w:t xml:space="preserve"> measures. Your </w:t>
      </w:r>
      <w:r w:rsidR="00FE5E46">
        <w:rPr>
          <w:rFonts w:ascii="Times New Roman" w:hAnsi="Times New Roman" w:cs="Times New Roman"/>
          <w:sz w:val="24"/>
          <w:szCs w:val="24"/>
        </w:rPr>
        <w:t>practitioner</w:t>
      </w:r>
      <w:r w:rsidRPr="00184CF4">
        <w:rPr>
          <w:rFonts w:ascii="Times New Roman" w:hAnsi="Times New Roman" w:cs="Times New Roman"/>
          <w:sz w:val="24"/>
          <w:szCs w:val="24"/>
        </w:rPr>
        <w:t xml:space="preserve"> will give you </w:t>
      </w:r>
      <w:r>
        <w:rPr>
          <w:rFonts w:ascii="Times New Roman" w:hAnsi="Times New Roman" w:cs="Times New Roman"/>
          <w:sz w:val="24"/>
          <w:szCs w:val="24"/>
        </w:rPr>
        <w:t>form</w:t>
      </w:r>
      <w:r w:rsidR="003111E4">
        <w:rPr>
          <w:rFonts w:ascii="Times New Roman" w:hAnsi="Times New Roman" w:cs="Times New Roman"/>
          <w:sz w:val="24"/>
          <w:szCs w:val="24"/>
        </w:rPr>
        <w:t>s</w:t>
      </w:r>
      <w:r w:rsidRPr="00184CF4">
        <w:rPr>
          <w:rFonts w:ascii="Times New Roman" w:hAnsi="Times New Roman" w:cs="Times New Roman"/>
          <w:sz w:val="24"/>
          <w:szCs w:val="24"/>
        </w:rPr>
        <w:t xml:space="preserve"> to fill out at home and return.  The specific standardized instruments chosen will depend </w:t>
      </w:r>
      <w:r>
        <w:rPr>
          <w:rFonts w:ascii="Times New Roman" w:hAnsi="Times New Roman" w:cs="Times New Roman"/>
          <w:sz w:val="24"/>
          <w:szCs w:val="24"/>
        </w:rPr>
        <w:t xml:space="preserve">on </w:t>
      </w:r>
      <w:r w:rsidRPr="00184CF4">
        <w:rPr>
          <w:rFonts w:ascii="Times New Roman" w:hAnsi="Times New Roman" w:cs="Times New Roman"/>
          <w:sz w:val="24"/>
          <w:szCs w:val="24"/>
        </w:rPr>
        <w:t>the clinical questions that we need to answer.  Our assessment batteries may include measures of cognitive ability, attention and executive functioning, visual and auditory information processing, problem</w:t>
      </w:r>
      <w:r>
        <w:rPr>
          <w:rFonts w:ascii="Times New Roman" w:hAnsi="Times New Roman" w:cs="Times New Roman"/>
          <w:sz w:val="24"/>
          <w:szCs w:val="24"/>
        </w:rPr>
        <w:t>-</w:t>
      </w:r>
      <w:r w:rsidRPr="00184CF4">
        <w:rPr>
          <w:rFonts w:ascii="Times New Roman" w:hAnsi="Times New Roman" w:cs="Times New Roman"/>
          <w:sz w:val="24"/>
          <w:szCs w:val="24"/>
        </w:rPr>
        <w:t xml:space="preserve">solving strategies, motor and visual perceptual abilities, memory, as well as behavioral, emotional, and adaptive functioning.  You should expect to meet with your practitioner for several assessment sessions, and each session will typically last 2-3 hours. Adjustments will be made on an individual basis. </w:t>
      </w:r>
    </w:p>
    <w:p w14:paraId="34EEDE45" w14:textId="77777777" w:rsidR="00DD33A3" w:rsidRDefault="00DD33A3" w:rsidP="00DD33A3">
      <w:pPr>
        <w:pStyle w:val="Header"/>
        <w:snapToGrid w:val="0"/>
        <w:rPr>
          <w:rFonts w:ascii="Times New Roman" w:hAnsi="Times New Roman" w:cs="Times New Roman"/>
          <w:b/>
          <w:sz w:val="24"/>
          <w:szCs w:val="24"/>
        </w:rPr>
      </w:pPr>
    </w:p>
    <w:p w14:paraId="4AD1BC88" w14:textId="67C9B727" w:rsidR="00DD33A3" w:rsidRDefault="00DD33A3" w:rsidP="00DD33A3">
      <w:pPr>
        <w:pStyle w:val="Header"/>
        <w:snapToGrid w:val="0"/>
        <w:rPr>
          <w:rFonts w:ascii="Times New Roman" w:hAnsi="Times New Roman" w:cs="Times New Roman"/>
          <w:b/>
          <w:sz w:val="24"/>
          <w:szCs w:val="24"/>
        </w:rPr>
      </w:pPr>
      <w:r w:rsidRPr="00184CF4">
        <w:rPr>
          <w:rFonts w:ascii="Times New Roman" w:hAnsi="Times New Roman" w:cs="Times New Roman"/>
          <w:sz w:val="24"/>
          <w:szCs w:val="24"/>
        </w:rPr>
        <w:t xml:space="preserve">The last session will be your feedback session where your </w:t>
      </w:r>
      <w:r w:rsidR="00FE5E46">
        <w:rPr>
          <w:rFonts w:ascii="Times New Roman" w:hAnsi="Times New Roman" w:cs="Times New Roman"/>
          <w:sz w:val="24"/>
          <w:szCs w:val="24"/>
        </w:rPr>
        <w:t>practitioner</w:t>
      </w:r>
      <w:r w:rsidRPr="00184CF4">
        <w:rPr>
          <w:rFonts w:ascii="Times New Roman" w:hAnsi="Times New Roman" w:cs="Times New Roman"/>
          <w:sz w:val="24"/>
          <w:szCs w:val="24"/>
        </w:rPr>
        <w:t xml:space="preserve"> will review findings, diagnosis, and treatment recommendations. </w:t>
      </w:r>
    </w:p>
    <w:p w14:paraId="6B3A8179" w14:textId="77777777" w:rsidR="00DD33A3" w:rsidRDefault="00DD33A3" w:rsidP="00DD33A3">
      <w:pPr>
        <w:pStyle w:val="Header"/>
        <w:snapToGrid w:val="0"/>
        <w:rPr>
          <w:rFonts w:ascii="Times New Roman" w:hAnsi="Times New Roman" w:cs="Times New Roman"/>
          <w:b/>
          <w:sz w:val="24"/>
          <w:szCs w:val="24"/>
        </w:rPr>
      </w:pPr>
    </w:p>
    <w:p w14:paraId="3E85F784" w14:textId="77777777" w:rsidR="00DD33A3" w:rsidRDefault="00DD33A3" w:rsidP="00DD33A3">
      <w:pPr>
        <w:pStyle w:val="Header"/>
        <w:keepNext/>
        <w:keepLines/>
        <w:snapToGrid w:val="0"/>
        <w:rPr>
          <w:rFonts w:ascii="Times New Roman" w:hAnsi="Times New Roman" w:cs="Times New Roman"/>
          <w:b/>
          <w:sz w:val="24"/>
          <w:szCs w:val="24"/>
        </w:rPr>
      </w:pPr>
      <w:r w:rsidRPr="00184CF4">
        <w:rPr>
          <w:rFonts w:ascii="Times New Roman" w:hAnsi="Times New Roman" w:cs="Times New Roman"/>
          <w:b/>
          <w:sz w:val="24"/>
          <w:szCs w:val="24"/>
        </w:rPr>
        <w:lastRenderedPageBreak/>
        <w:t>Foreseeable Risks and Benefits:</w:t>
      </w:r>
    </w:p>
    <w:p w14:paraId="347566D5" w14:textId="77777777" w:rsidR="00DD33A3" w:rsidRDefault="00DD33A3" w:rsidP="00DD33A3">
      <w:pPr>
        <w:pStyle w:val="Header"/>
        <w:keepNext/>
        <w:keepLines/>
        <w:snapToGrid w:val="0"/>
        <w:rPr>
          <w:rFonts w:ascii="Times New Roman" w:hAnsi="Times New Roman" w:cs="Times New Roman"/>
          <w:b/>
          <w:sz w:val="24"/>
          <w:szCs w:val="24"/>
        </w:rPr>
      </w:pPr>
    </w:p>
    <w:p w14:paraId="16F6D817" w14:textId="59098499" w:rsidR="00DD33A3" w:rsidRDefault="00DD33A3" w:rsidP="00DD33A3">
      <w:pPr>
        <w:pStyle w:val="Header"/>
        <w:snapToGrid w:val="0"/>
        <w:rPr>
          <w:rFonts w:ascii="Times New Roman" w:hAnsi="Times New Roman" w:cs="Times New Roman"/>
          <w:sz w:val="24"/>
          <w:szCs w:val="24"/>
        </w:rPr>
      </w:pPr>
      <w:r w:rsidRPr="00184CF4">
        <w:rPr>
          <w:rFonts w:ascii="Times New Roman" w:hAnsi="Times New Roman" w:cs="Times New Roman"/>
          <w:sz w:val="24"/>
          <w:szCs w:val="24"/>
        </w:rPr>
        <w:t>The assessment process is mentally taxing, takes time to complete, and may cause fatigue, frustration, anxiety, and general stress. When the referral question has to do with competency</w:t>
      </w:r>
      <w:r>
        <w:rPr>
          <w:rFonts w:ascii="Times New Roman" w:hAnsi="Times New Roman" w:cs="Times New Roman"/>
          <w:sz w:val="24"/>
          <w:szCs w:val="24"/>
        </w:rPr>
        <w:t xml:space="preserve"> (e.g., memory)</w:t>
      </w:r>
      <w:r w:rsidRPr="00184CF4">
        <w:rPr>
          <w:rFonts w:ascii="Times New Roman" w:hAnsi="Times New Roman" w:cs="Times New Roman"/>
          <w:sz w:val="24"/>
          <w:szCs w:val="24"/>
        </w:rPr>
        <w:t xml:space="preserve"> results can be difficult to hear. However, the benefit </w:t>
      </w:r>
      <w:proofErr w:type="gramStart"/>
      <w:r w:rsidRPr="00184CF4">
        <w:rPr>
          <w:rFonts w:ascii="Times New Roman" w:hAnsi="Times New Roman" w:cs="Times New Roman"/>
          <w:sz w:val="24"/>
          <w:szCs w:val="24"/>
        </w:rPr>
        <w:t>to</w:t>
      </w:r>
      <w:proofErr w:type="gramEnd"/>
      <w:r w:rsidRPr="00184CF4">
        <w:rPr>
          <w:rFonts w:ascii="Times New Roman" w:hAnsi="Times New Roman" w:cs="Times New Roman"/>
          <w:sz w:val="24"/>
          <w:szCs w:val="24"/>
        </w:rPr>
        <w:t xml:space="preserve"> understanding cognitive strengths and weaknesses along with diagnos</w:t>
      </w:r>
      <w:r>
        <w:rPr>
          <w:rFonts w:ascii="Times New Roman" w:hAnsi="Times New Roman" w:cs="Times New Roman"/>
          <w:sz w:val="24"/>
          <w:szCs w:val="24"/>
        </w:rPr>
        <w:t>tic accuracy is critical for</w:t>
      </w:r>
      <w:r w:rsidRPr="00184CF4">
        <w:rPr>
          <w:rFonts w:ascii="Times New Roman" w:hAnsi="Times New Roman" w:cs="Times New Roman"/>
          <w:sz w:val="24"/>
          <w:szCs w:val="24"/>
        </w:rPr>
        <w:t xml:space="preserve"> treatment recommendations (e.g., medication utilization, compensatory strategies, work/school accommodations, vocational support, therapeutic treatment etc.</w:t>
      </w:r>
      <w:r>
        <w:rPr>
          <w:rFonts w:ascii="Times New Roman" w:hAnsi="Times New Roman" w:cs="Times New Roman"/>
          <w:sz w:val="24"/>
          <w:szCs w:val="24"/>
        </w:rPr>
        <w:t>)</w:t>
      </w:r>
      <w:r w:rsidR="00F91F59">
        <w:rPr>
          <w:rFonts w:ascii="Times New Roman" w:hAnsi="Times New Roman" w:cs="Times New Roman"/>
          <w:sz w:val="24"/>
          <w:szCs w:val="24"/>
        </w:rPr>
        <w:t>.</w:t>
      </w:r>
    </w:p>
    <w:p w14:paraId="16CCB49D" w14:textId="77777777" w:rsidR="00DD33A3" w:rsidRPr="007D33BE" w:rsidRDefault="00DD33A3" w:rsidP="00DD33A3">
      <w:pPr>
        <w:pStyle w:val="Header"/>
        <w:snapToGrid w:val="0"/>
        <w:rPr>
          <w:rFonts w:ascii="Times New Roman" w:hAnsi="Times New Roman" w:cs="Times New Roman"/>
          <w:b/>
          <w:sz w:val="24"/>
          <w:szCs w:val="24"/>
        </w:rPr>
      </w:pPr>
      <w:r w:rsidRPr="00184CF4">
        <w:rPr>
          <w:rFonts w:ascii="Times New Roman" w:hAnsi="Times New Roman" w:cs="Times New Roman"/>
          <w:sz w:val="24"/>
          <w:szCs w:val="24"/>
        </w:rPr>
        <w:t xml:space="preserve"> </w:t>
      </w:r>
    </w:p>
    <w:p w14:paraId="46399EBC" w14:textId="77777777" w:rsidR="00DD33A3" w:rsidRPr="003A0F9F" w:rsidRDefault="00DD33A3" w:rsidP="00DD33A3">
      <w:pPr>
        <w:pStyle w:val="Header"/>
        <w:snapToGrid w:val="0"/>
        <w:jc w:val="center"/>
        <w:rPr>
          <w:rFonts w:ascii="Times New Roman" w:hAnsi="Times New Roman" w:cs="Times New Roman"/>
          <w:b/>
          <w:bCs/>
          <w:smallCaps/>
          <w:sz w:val="24"/>
          <w:szCs w:val="24"/>
        </w:rPr>
      </w:pPr>
      <w:r w:rsidRPr="003A0F9F">
        <w:rPr>
          <w:rFonts w:ascii="Times New Roman" w:eastAsia="Times New Roman" w:hAnsi="Times New Roman" w:cs="Times New Roman"/>
          <w:b/>
          <w:bCs/>
          <w:smallCaps/>
          <w:sz w:val="24"/>
          <w:szCs w:val="24"/>
        </w:rPr>
        <w:t xml:space="preserve">Notice of Privacy Practices  </w:t>
      </w:r>
    </w:p>
    <w:p w14:paraId="2B8B78E0" w14:textId="77777777" w:rsidR="00DD33A3" w:rsidRPr="00184CF4" w:rsidRDefault="00DD33A3" w:rsidP="00DD33A3">
      <w:pPr>
        <w:snapToGrid w:val="0"/>
        <w:rPr>
          <w:rFonts w:ascii="Times New Roman" w:eastAsia="Times New Roman" w:hAnsi="Times New Roman" w:cs="Times New Roman"/>
          <w:sz w:val="24"/>
          <w:szCs w:val="24"/>
        </w:rPr>
      </w:pPr>
    </w:p>
    <w:p w14:paraId="11E7F2C2" w14:textId="22751C42" w:rsidR="00DD33A3" w:rsidRDefault="00DD33A3" w:rsidP="00F91F59">
      <w:pPr>
        <w:snapToGrid w:val="0"/>
        <w:rPr>
          <w:rFonts w:ascii="Times New Roman" w:eastAsia="Times New Roman" w:hAnsi="Times New Roman" w:cs="Times New Roman"/>
          <w:sz w:val="24"/>
          <w:szCs w:val="24"/>
        </w:rPr>
      </w:pPr>
      <w:r w:rsidRPr="00905172">
        <w:rPr>
          <w:rFonts w:ascii="Times New Roman" w:eastAsia="Times New Roman" w:hAnsi="Times New Roman" w:cs="Times New Roman"/>
          <w:sz w:val="24"/>
          <w:szCs w:val="24"/>
        </w:rPr>
        <w:t xml:space="preserve">CPAS strives to protect patient confidentiality; we are required, by law, to maintain the privacy of patients’ Protected Health Information (PHI). Federal legislation requires that we issue this official notice of our privacy practices and abide by the terms herein. If you have any questions about this notice, please ask your </w:t>
      </w:r>
      <w:r w:rsidR="00FE5E46">
        <w:rPr>
          <w:rFonts w:ascii="Times New Roman" w:eastAsia="Times New Roman" w:hAnsi="Times New Roman" w:cs="Times New Roman"/>
          <w:sz w:val="24"/>
          <w:szCs w:val="24"/>
        </w:rPr>
        <w:t>practitioner</w:t>
      </w:r>
      <w:r w:rsidRPr="00905172">
        <w:rPr>
          <w:rFonts w:ascii="Times New Roman" w:eastAsia="Times New Roman" w:hAnsi="Times New Roman" w:cs="Times New Roman"/>
          <w:sz w:val="24"/>
          <w:szCs w:val="24"/>
        </w:rPr>
        <w:t xml:space="preserve"> directly.</w:t>
      </w:r>
      <w:r w:rsidRPr="00184CF4">
        <w:rPr>
          <w:rFonts w:ascii="Times New Roman" w:eastAsia="Times New Roman" w:hAnsi="Times New Roman" w:cs="Times New Roman"/>
          <w:sz w:val="24"/>
          <w:szCs w:val="24"/>
        </w:rPr>
        <w:t xml:space="preserve"> </w:t>
      </w:r>
      <w:r w:rsidRPr="00796CD2">
        <w:rPr>
          <w:rFonts w:ascii="Times New Roman" w:eastAsia="Times New Roman" w:hAnsi="Times New Roman" w:cs="Times New Roman"/>
          <w:sz w:val="24"/>
          <w:szCs w:val="24"/>
        </w:rPr>
        <w:t>All business associates must follow these same privacy practices.</w:t>
      </w:r>
      <w:r w:rsidRPr="00184CF4">
        <w:rPr>
          <w:rFonts w:ascii="Times New Roman" w:eastAsia="Times New Roman" w:hAnsi="Times New Roman" w:cs="Times New Roman"/>
          <w:sz w:val="24"/>
          <w:szCs w:val="24"/>
        </w:rPr>
        <w:t xml:space="preserve"> </w:t>
      </w:r>
    </w:p>
    <w:p w14:paraId="0A58B101" w14:textId="77777777" w:rsidR="00DD33A3" w:rsidRDefault="00DD33A3" w:rsidP="00DD33A3">
      <w:pPr>
        <w:pStyle w:val="Header"/>
        <w:snapToGrid w:val="0"/>
        <w:rPr>
          <w:rFonts w:ascii="Times New Roman" w:eastAsia="Times New Roman" w:hAnsi="Times New Roman" w:cs="Times New Roman"/>
          <w:sz w:val="24"/>
          <w:szCs w:val="24"/>
        </w:rPr>
      </w:pPr>
    </w:p>
    <w:p w14:paraId="078B3381" w14:textId="77777777" w:rsidR="00DD33A3" w:rsidRPr="00905172" w:rsidRDefault="00DD33A3" w:rsidP="00DD33A3">
      <w:pPr>
        <w:pStyle w:val="Header"/>
        <w:snapToGrid w:val="0"/>
        <w:rPr>
          <w:rFonts w:ascii="Times New Roman" w:eastAsia="Times New Roman" w:hAnsi="Times New Roman" w:cs="Times New Roman"/>
          <w:b/>
          <w:bCs/>
          <w:sz w:val="24"/>
          <w:szCs w:val="24"/>
        </w:rPr>
      </w:pPr>
      <w:r w:rsidRPr="00905172">
        <w:rPr>
          <w:rFonts w:ascii="Times New Roman" w:eastAsia="Times New Roman" w:hAnsi="Times New Roman" w:cs="Times New Roman"/>
          <w:b/>
          <w:bCs/>
          <w:sz w:val="24"/>
          <w:szCs w:val="24"/>
        </w:rPr>
        <w:t xml:space="preserve">Uses and Disclosures of Protected Health Information Requiring Your Written Authorization: </w:t>
      </w:r>
      <w:r w:rsidRPr="00905172">
        <w:rPr>
          <w:rFonts w:ascii="Times New Roman" w:eastAsia="Times New Roman" w:hAnsi="Times New Roman" w:cs="Times New Roman"/>
          <w:b/>
          <w:bCs/>
          <w:sz w:val="24"/>
          <w:szCs w:val="24"/>
          <w:highlight w:val="yellow"/>
        </w:rPr>
        <w:br/>
      </w:r>
    </w:p>
    <w:p w14:paraId="41FCB032" w14:textId="2A04224A" w:rsidR="00F91F59" w:rsidRDefault="00F91F59" w:rsidP="00F91F59">
      <w:pPr>
        <w:snapToGrid w:val="0"/>
        <w:rPr>
          <w:rFonts w:ascii="Times New Roman" w:eastAsia="Times New Roman" w:hAnsi="Times New Roman" w:cs="Times New Roman"/>
          <w:bCs/>
          <w:sz w:val="24"/>
          <w:szCs w:val="24"/>
        </w:rPr>
      </w:pPr>
      <w:r w:rsidRPr="00F00CE4">
        <w:rPr>
          <w:rFonts w:ascii="Times New Roman" w:eastAsia="Times New Roman" w:hAnsi="Times New Roman" w:cs="Times New Roman"/>
          <w:bCs/>
          <w:sz w:val="24"/>
          <w:szCs w:val="24"/>
        </w:rPr>
        <w:t xml:space="preserve">CPAS will not use or disclose your “Protected Health Information” without your verbal </w:t>
      </w:r>
      <w:r>
        <w:rPr>
          <w:rFonts w:ascii="Times New Roman" w:eastAsia="Times New Roman" w:hAnsi="Times New Roman" w:cs="Times New Roman"/>
          <w:bCs/>
          <w:sz w:val="24"/>
          <w:szCs w:val="24"/>
        </w:rPr>
        <w:t xml:space="preserve">and </w:t>
      </w:r>
      <w:r w:rsidRPr="00F00CE4">
        <w:rPr>
          <w:rFonts w:ascii="Times New Roman" w:eastAsia="Times New Roman" w:hAnsi="Times New Roman" w:cs="Times New Roman"/>
          <w:bCs/>
          <w:sz w:val="24"/>
          <w:szCs w:val="24"/>
        </w:rPr>
        <w:t>written authorization except for the reasons described below. Please note, if you provide authorization to use or disclose medical information, you may revoke th</w:t>
      </w:r>
      <w:r w:rsidR="00542D3E">
        <w:rPr>
          <w:rFonts w:ascii="Times New Roman" w:eastAsia="Times New Roman" w:hAnsi="Times New Roman" w:cs="Times New Roman"/>
          <w:bCs/>
          <w:sz w:val="24"/>
          <w:szCs w:val="24"/>
        </w:rPr>
        <w:t>e</w:t>
      </w:r>
      <w:r w:rsidRPr="00F00CE4">
        <w:rPr>
          <w:rFonts w:ascii="Times New Roman" w:eastAsia="Times New Roman" w:hAnsi="Times New Roman" w:cs="Times New Roman"/>
          <w:bCs/>
          <w:sz w:val="24"/>
          <w:szCs w:val="24"/>
        </w:rPr>
        <w:t xml:space="preserve"> authorization, in writing, at any time. If you revoke authorization, we will, thereafter, no longer disclose medical information about you for the reasons covered by your written authorization. You understand that we are unable to take back any disclosures we may have already made with your authorization. Furthermore, you agree and understand that we are required to document and retain a written record of the care we have provided you.</w:t>
      </w:r>
      <w:r w:rsidRPr="00184CF4">
        <w:rPr>
          <w:rFonts w:ascii="Times New Roman" w:eastAsia="Times New Roman" w:hAnsi="Times New Roman" w:cs="Times New Roman"/>
          <w:bCs/>
          <w:sz w:val="24"/>
          <w:szCs w:val="24"/>
        </w:rPr>
        <w:t xml:space="preserve"> </w:t>
      </w:r>
    </w:p>
    <w:p w14:paraId="141DC997" w14:textId="77777777" w:rsidR="00DD33A3" w:rsidRPr="00184CF4" w:rsidRDefault="00DD33A3" w:rsidP="00DD33A3">
      <w:pPr>
        <w:snapToGrid w:val="0"/>
        <w:rPr>
          <w:rFonts w:ascii="Times New Roman" w:eastAsia="Times New Roman" w:hAnsi="Times New Roman" w:cs="Times New Roman"/>
          <w:sz w:val="24"/>
          <w:szCs w:val="24"/>
        </w:rPr>
      </w:pPr>
    </w:p>
    <w:p w14:paraId="55CB719B" w14:textId="1D6E9404" w:rsidR="00DD33A3" w:rsidRDefault="00DD33A3" w:rsidP="00DD33A3">
      <w:pPr>
        <w:snapToGrid w:val="0"/>
        <w:rPr>
          <w:rFonts w:ascii="Times New Roman" w:eastAsia="Times New Roman" w:hAnsi="Times New Roman" w:cs="Times New Roman"/>
          <w:sz w:val="24"/>
          <w:szCs w:val="24"/>
        </w:rPr>
      </w:pPr>
      <w:r w:rsidRPr="00FC0050">
        <w:rPr>
          <w:rFonts w:ascii="Times New Roman" w:hAnsi="Times New Roman" w:cs="Times New Roman"/>
          <w:sz w:val="24"/>
          <w:szCs w:val="24"/>
        </w:rPr>
        <w:t>The assessment report will be given to you for your utilization.</w:t>
      </w:r>
      <w:r w:rsidR="00F91F59">
        <w:rPr>
          <w:rFonts w:ascii="Times New Roman" w:eastAsia="Times New Roman" w:hAnsi="Times New Roman" w:cs="Times New Roman"/>
          <w:sz w:val="24"/>
          <w:szCs w:val="24"/>
        </w:rPr>
        <w:t xml:space="preserve"> Y</w:t>
      </w:r>
      <w:r w:rsidRPr="00FC0050">
        <w:rPr>
          <w:rFonts w:ascii="Times New Roman" w:eastAsia="Times New Roman" w:hAnsi="Times New Roman" w:cs="Times New Roman"/>
          <w:sz w:val="24"/>
          <w:szCs w:val="24"/>
        </w:rPr>
        <w:t>ou have the right to inspect and/or obtain a copy of your private health information in the medical record. This information will be maintained for the required length of time, as defined by the rules that govern record maintenance.</w:t>
      </w:r>
      <w:r w:rsidRPr="00184CF4">
        <w:rPr>
          <w:rFonts w:ascii="Times New Roman" w:eastAsia="Times New Roman" w:hAnsi="Times New Roman" w:cs="Times New Roman"/>
          <w:sz w:val="24"/>
          <w:szCs w:val="24"/>
        </w:rPr>
        <w:t xml:space="preserve"> </w:t>
      </w:r>
    </w:p>
    <w:p w14:paraId="78D239A5" w14:textId="77777777" w:rsidR="00DD33A3" w:rsidRDefault="00DD33A3" w:rsidP="00DD33A3">
      <w:pPr>
        <w:snapToGrid w:val="0"/>
        <w:rPr>
          <w:rFonts w:ascii="Times New Roman" w:eastAsia="Times New Roman" w:hAnsi="Times New Roman" w:cs="Times New Roman"/>
          <w:sz w:val="24"/>
          <w:szCs w:val="24"/>
        </w:rPr>
      </w:pPr>
    </w:p>
    <w:p w14:paraId="41BE3C7F" w14:textId="3A23A86F" w:rsidR="00F91F59" w:rsidRDefault="00F91F59" w:rsidP="00F91F59">
      <w:pPr>
        <w:snapToGrid w:val="0"/>
        <w:rPr>
          <w:rFonts w:ascii="Times New Roman" w:eastAsia="Times New Roman" w:hAnsi="Times New Roman" w:cs="Times New Roman"/>
          <w:sz w:val="24"/>
          <w:szCs w:val="24"/>
        </w:rPr>
      </w:pPr>
      <w:r w:rsidRPr="00184CF4">
        <w:rPr>
          <w:rFonts w:ascii="Times New Roman" w:eastAsia="Times New Roman" w:hAnsi="Times New Roman" w:cs="Times New Roman"/>
          <w:sz w:val="24"/>
          <w:szCs w:val="24"/>
        </w:rPr>
        <w:t xml:space="preserve">You have the right to request restrictions on certain uses and disclosures of protected health information about you. However, your CPAS </w:t>
      </w:r>
      <w:r>
        <w:rPr>
          <w:rFonts w:ascii="Times New Roman" w:eastAsia="Times New Roman" w:hAnsi="Times New Roman" w:cs="Times New Roman"/>
          <w:sz w:val="24"/>
          <w:szCs w:val="24"/>
        </w:rPr>
        <w:t>practitioner</w:t>
      </w:r>
      <w:r w:rsidRPr="00184CF4">
        <w:rPr>
          <w:rFonts w:ascii="Times New Roman" w:eastAsia="Times New Roman" w:hAnsi="Times New Roman" w:cs="Times New Roman"/>
          <w:sz w:val="24"/>
          <w:szCs w:val="24"/>
        </w:rPr>
        <w:t xml:space="preserve"> is not required to automatically agree to a restriction or a redaction that you might request.  </w:t>
      </w:r>
    </w:p>
    <w:p w14:paraId="05016B11" w14:textId="77777777" w:rsidR="00F91F59" w:rsidRPr="00184CF4" w:rsidRDefault="00F91F59" w:rsidP="00F91F59">
      <w:pPr>
        <w:snapToGrid w:val="0"/>
        <w:rPr>
          <w:rFonts w:ascii="Times New Roman" w:eastAsia="Times New Roman" w:hAnsi="Times New Roman" w:cs="Times New Roman"/>
          <w:sz w:val="24"/>
          <w:szCs w:val="24"/>
        </w:rPr>
      </w:pPr>
    </w:p>
    <w:p w14:paraId="2CFCE385" w14:textId="77777777" w:rsidR="00DD33A3" w:rsidRDefault="00DD33A3" w:rsidP="00DD33A3">
      <w:pPr>
        <w:keepNext/>
        <w:keepLines/>
        <w:snapToGrid w:val="0"/>
        <w:rPr>
          <w:rFonts w:ascii="Times New Roman" w:hAnsi="Times New Roman" w:cs="Times New Roman"/>
          <w:b/>
          <w:sz w:val="24"/>
          <w:szCs w:val="24"/>
        </w:rPr>
      </w:pPr>
      <w:r w:rsidRPr="00AD77CE">
        <w:rPr>
          <w:rFonts w:ascii="Times New Roman" w:hAnsi="Times New Roman" w:cs="Times New Roman"/>
          <w:b/>
          <w:sz w:val="24"/>
          <w:szCs w:val="24"/>
        </w:rPr>
        <w:lastRenderedPageBreak/>
        <w:t xml:space="preserve">Limits to Confidentiality: </w:t>
      </w:r>
    </w:p>
    <w:p w14:paraId="7CB12C45" w14:textId="77777777" w:rsidR="00DD33A3" w:rsidRPr="00CE2B36" w:rsidRDefault="00DD33A3" w:rsidP="00DD33A3">
      <w:pPr>
        <w:keepNext/>
        <w:keepLines/>
        <w:snapToGrid w:val="0"/>
        <w:rPr>
          <w:rFonts w:ascii="Times New Roman" w:hAnsi="Times New Roman" w:cs="Times New Roman"/>
          <w:b/>
          <w:sz w:val="24"/>
          <w:szCs w:val="24"/>
        </w:rPr>
      </w:pPr>
    </w:p>
    <w:p w14:paraId="33FC53CB" w14:textId="33EECFD0" w:rsidR="00DD33A3" w:rsidRPr="00184CF4" w:rsidRDefault="00DD33A3" w:rsidP="00DD33A3">
      <w:pPr>
        <w:pStyle w:val="Header"/>
        <w:keepNext/>
        <w:keepLines/>
        <w:snapToGrid w:val="0"/>
        <w:rPr>
          <w:rFonts w:ascii="Times New Roman" w:hAnsi="Times New Roman" w:cs="Times New Roman"/>
          <w:sz w:val="24"/>
          <w:szCs w:val="24"/>
        </w:rPr>
      </w:pPr>
      <w:r w:rsidRPr="00AD77CE">
        <w:rPr>
          <w:rFonts w:ascii="Times New Roman" w:hAnsi="Times New Roman" w:cs="Times New Roman"/>
          <w:sz w:val="24"/>
          <w:szCs w:val="24"/>
        </w:rPr>
        <w:t xml:space="preserve">There are special circumstances that can limit confidentiality including: a threat of harm to self or others, harm to a child, to an elderly person, or to anyone who is disabled. We are </w:t>
      </w:r>
      <w:proofErr w:type="gramStart"/>
      <w:r w:rsidRPr="00AD77CE">
        <w:rPr>
          <w:rFonts w:ascii="Times New Roman" w:hAnsi="Times New Roman" w:cs="Times New Roman"/>
          <w:sz w:val="24"/>
          <w:szCs w:val="24"/>
        </w:rPr>
        <w:t>mandated</w:t>
      </w:r>
      <w:proofErr w:type="gramEnd"/>
      <w:r w:rsidRPr="00AD77CE">
        <w:rPr>
          <w:rFonts w:ascii="Times New Roman" w:hAnsi="Times New Roman" w:cs="Times New Roman"/>
          <w:sz w:val="24"/>
          <w:szCs w:val="24"/>
        </w:rPr>
        <w:t xml:space="preserve"> to report to the appropriate agencies (e.g., </w:t>
      </w:r>
      <w:r w:rsidR="00A57530">
        <w:rPr>
          <w:rFonts w:ascii="Times New Roman" w:hAnsi="Times New Roman" w:cs="Times New Roman"/>
          <w:sz w:val="24"/>
          <w:szCs w:val="24"/>
        </w:rPr>
        <w:t>Division for Children, Youth and Families</w:t>
      </w:r>
      <w:r w:rsidRPr="00AD77CE">
        <w:rPr>
          <w:rFonts w:ascii="Times New Roman" w:hAnsi="Times New Roman" w:cs="Times New Roman"/>
          <w:sz w:val="24"/>
          <w:szCs w:val="24"/>
        </w:rPr>
        <w:t xml:space="preserve"> etc.). If we receive a court ordered request for records, we are legally bound to release.</w:t>
      </w:r>
      <w:r w:rsidRPr="00184CF4">
        <w:rPr>
          <w:rFonts w:ascii="Times New Roman" w:hAnsi="Times New Roman" w:cs="Times New Roman"/>
          <w:sz w:val="24"/>
          <w:szCs w:val="24"/>
        </w:rPr>
        <w:t xml:space="preserve"> </w:t>
      </w:r>
    </w:p>
    <w:p w14:paraId="72276EFB" w14:textId="77777777" w:rsidR="00DD33A3" w:rsidRPr="00184CF4" w:rsidRDefault="00DD33A3" w:rsidP="00DD33A3">
      <w:pPr>
        <w:snapToGrid w:val="0"/>
        <w:rPr>
          <w:rFonts w:ascii="Times New Roman" w:eastAsia="Times New Roman" w:hAnsi="Times New Roman" w:cs="Times New Roman"/>
          <w:iCs/>
          <w:sz w:val="24"/>
          <w:szCs w:val="24"/>
        </w:rPr>
      </w:pPr>
    </w:p>
    <w:p w14:paraId="6DD98406" w14:textId="77777777" w:rsidR="00DD33A3" w:rsidRDefault="00DD33A3" w:rsidP="00DD33A3">
      <w:pPr>
        <w:pStyle w:val="Header"/>
        <w:snapToGrid w:val="0"/>
        <w:rPr>
          <w:rFonts w:ascii="Times New Roman" w:hAnsi="Times New Roman" w:cs="Times New Roman"/>
          <w:bCs/>
          <w:sz w:val="24"/>
          <w:szCs w:val="24"/>
        </w:rPr>
      </w:pPr>
      <w:r w:rsidRPr="00AD77CE">
        <w:rPr>
          <w:rFonts w:ascii="Times New Roman" w:hAnsi="Times New Roman" w:cs="Times New Roman"/>
          <w:b/>
          <w:sz w:val="24"/>
          <w:szCs w:val="24"/>
        </w:rPr>
        <w:t>Further Limits to Confidentiality for Organization</w:t>
      </w:r>
      <w:r>
        <w:rPr>
          <w:rFonts w:ascii="Times New Roman" w:hAnsi="Times New Roman" w:cs="Times New Roman"/>
          <w:b/>
          <w:sz w:val="24"/>
          <w:szCs w:val="24"/>
        </w:rPr>
        <w:t>-</w:t>
      </w:r>
      <w:r w:rsidRPr="00AD77CE">
        <w:rPr>
          <w:rFonts w:ascii="Times New Roman" w:hAnsi="Times New Roman" w:cs="Times New Roman"/>
          <w:b/>
          <w:sz w:val="24"/>
          <w:szCs w:val="24"/>
        </w:rPr>
        <w:t>Referred Testing Patients</w:t>
      </w:r>
      <w:r w:rsidRPr="00AD77CE">
        <w:rPr>
          <w:rFonts w:ascii="Times New Roman" w:hAnsi="Times New Roman" w:cs="Times New Roman"/>
          <w:bCs/>
          <w:sz w:val="24"/>
          <w:szCs w:val="24"/>
        </w:rPr>
        <w:t>:</w:t>
      </w:r>
    </w:p>
    <w:p w14:paraId="4CAAC94C" w14:textId="77777777" w:rsidR="00DD33A3" w:rsidRDefault="00DD33A3" w:rsidP="00DD33A3">
      <w:pPr>
        <w:pStyle w:val="Header"/>
        <w:snapToGrid w:val="0"/>
        <w:rPr>
          <w:rFonts w:ascii="Times New Roman" w:hAnsi="Times New Roman" w:cs="Times New Roman"/>
          <w:bCs/>
          <w:sz w:val="24"/>
          <w:szCs w:val="24"/>
        </w:rPr>
      </w:pPr>
    </w:p>
    <w:p w14:paraId="4EF950D6" w14:textId="77777777" w:rsidR="00DD33A3" w:rsidRDefault="00DD33A3" w:rsidP="00DD33A3">
      <w:pPr>
        <w:pStyle w:val="Header"/>
        <w:snapToGrid w:val="0"/>
        <w:rPr>
          <w:rFonts w:ascii="Times New Roman" w:hAnsi="Times New Roman" w:cs="Times New Roman"/>
          <w:sz w:val="24"/>
          <w:szCs w:val="24"/>
          <w:highlight w:val="yellow"/>
        </w:rPr>
      </w:pPr>
      <w:r w:rsidRPr="00574963">
        <w:rPr>
          <w:rFonts w:ascii="Times New Roman" w:hAnsi="Times New Roman" w:cs="Times New Roman"/>
          <w:sz w:val="24"/>
          <w:szCs w:val="24"/>
        </w:rPr>
        <w:t>An organization-referred testing patient is an individual who has been referred by the Federal Government, a state agency, such as the Department of Social Services, the Department of Disability Services, the State Accident Fund (i.e., a private insurance company, such as short-term disability benefits), or an attorney. Note: the organization is paying for the assessment and, therefore, will be the only party to receive the written report. If you want a copy, you will need to go to the referral organization. Furthermore, in such a case, there is no privileged communication, and anything shared may be communicated to the organization; however, the examiner will not include information in the report or share information with the organization that is not relevant to the referral/diagnostic question</w:t>
      </w:r>
      <w:r w:rsidRPr="00A83436">
        <w:rPr>
          <w:rFonts w:ascii="Times New Roman" w:hAnsi="Times New Roman" w:cs="Times New Roman"/>
          <w:sz w:val="24"/>
          <w:szCs w:val="24"/>
        </w:rPr>
        <w:t>.</w:t>
      </w:r>
    </w:p>
    <w:p w14:paraId="4D9EEE9E" w14:textId="77777777" w:rsidR="00DD33A3" w:rsidRDefault="00DD33A3" w:rsidP="00DD33A3">
      <w:pPr>
        <w:pStyle w:val="Header"/>
        <w:snapToGrid w:val="0"/>
        <w:rPr>
          <w:rFonts w:ascii="Times New Roman" w:hAnsi="Times New Roman" w:cs="Times New Roman"/>
          <w:sz w:val="24"/>
          <w:szCs w:val="24"/>
          <w:highlight w:val="yellow"/>
        </w:rPr>
      </w:pPr>
    </w:p>
    <w:p w14:paraId="65350B2C" w14:textId="77777777" w:rsidR="00DD33A3" w:rsidRDefault="00DD33A3" w:rsidP="00DD33A3">
      <w:pPr>
        <w:pStyle w:val="Header"/>
        <w:snapToGrid w:val="0"/>
        <w:rPr>
          <w:rFonts w:ascii="Times New Roman" w:hAnsi="Times New Roman" w:cs="Times New Roman"/>
          <w:b/>
          <w:sz w:val="24"/>
          <w:szCs w:val="24"/>
        </w:rPr>
      </w:pPr>
      <w:r w:rsidRPr="00574963">
        <w:rPr>
          <w:rFonts w:ascii="Times New Roman" w:hAnsi="Times New Roman" w:cs="Times New Roman"/>
          <w:b/>
          <w:sz w:val="24"/>
          <w:szCs w:val="24"/>
        </w:rPr>
        <w:t xml:space="preserve">Further Limits to Confidentiality for Children and Teens: </w:t>
      </w:r>
    </w:p>
    <w:p w14:paraId="3EFA86C7" w14:textId="77777777" w:rsidR="00DD33A3" w:rsidRDefault="00DD33A3" w:rsidP="00DD33A3">
      <w:pPr>
        <w:pStyle w:val="Header"/>
        <w:snapToGrid w:val="0"/>
        <w:rPr>
          <w:rFonts w:ascii="Times New Roman" w:hAnsi="Times New Roman" w:cs="Times New Roman"/>
          <w:b/>
          <w:sz w:val="24"/>
          <w:szCs w:val="24"/>
        </w:rPr>
      </w:pPr>
    </w:p>
    <w:p w14:paraId="79646DF5" w14:textId="77777777" w:rsidR="00E12FCD" w:rsidRDefault="00DD33A3" w:rsidP="00E12FCD">
      <w:pPr>
        <w:pStyle w:val="Header"/>
        <w:snapToGrid w:val="0"/>
        <w:rPr>
          <w:rFonts w:ascii="Times New Roman" w:hAnsi="Times New Roman" w:cs="Times New Roman"/>
          <w:sz w:val="24"/>
          <w:szCs w:val="24"/>
        </w:rPr>
      </w:pPr>
      <w:r w:rsidRPr="008516E3">
        <w:rPr>
          <w:rFonts w:ascii="Times New Roman" w:hAnsi="Times New Roman" w:cs="Times New Roman"/>
          <w:sz w:val="24"/>
          <w:szCs w:val="24"/>
        </w:rPr>
        <w:t xml:space="preserve">We will include information relevant to the testing questions and relevant to the behavioral symptoms that are driving the referral. Notwithstanding our mandate to report </w:t>
      </w:r>
      <w:proofErr w:type="gramStart"/>
      <w:r w:rsidRPr="008516E3">
        <w:rPr>
          <w:rFonts w:ascii="Times New Roman" w:hAnsi="Times New Roman" w:cs="Times New Roman"/>
          <w:sz w:val="24"/>
          <w:szCs w:val="24"/>
        </w:rPr>
        <w:t>for</w:t>
      </w:r>
      <w:proofErr w:type="gramEnd"/>
      <w:r w:rsidRPr="008516E3">
        <w:rPr>
          <w:rFonts w:ascii="Times New Roman" w:hAnsi="Times New Roman" w:cs="Times New Roman"/>
          <w:sz w:val="24"/>
          <w:szCs w:val="24"/>
        </w:rPr>
        <w:t xml:space="preserve"> issues of safety, there are times when information a youth discloses is critical to the assessment but is information that the youth does not want the </w:t>
      </w:r>
      <w:r w:rsidR="00FE5E46">
        <w:rPr>
          <w:rFonts w:ascii="Times New Roman" w:hAnsi="Times New Roman" w:cs="Times New Roman"/>
          <w:sz w:val="24"/>
          <w:szCs w:val="24"/>
        </w:rPr>
        <w:t>practitioner</w:t>
      </w:r>
      <w:r w:rsidRPr="008516E3">
        <w:rPr>
          <w:rFonts w:ascii="Times New Roman" w:hAnsi="Times New Roman" w:cs="Times New Roman"/>
          <w:sz w:val="24"/>
          <w:szCs w:val="24"/>
        </w:rPr>
        <w:t xml:space="preserve"> to share. In this case, the </w:t>
      </w:r>
      <w:r w:rsidR="00FE5E46">
        <w:rPr>
          <w:rFonts w:ascii="Times New Roman" w:hAnsi="Times New Roman" w:cs="Times New Roman"/>
          <w:sz w:val="24"/>
          <w:szCs w:val="24"/>
        </w:rPr>
        <w:t>practitioner</w:t>
      </w:r>
      <w:r w:rsidRPr="008516E3">
        <w:rPr>
          <w:rFonts w:ascii="Times New Roman" w:hAnsi="Times New Roman" w:cs="Times New Roman"/>
          <w:sz w:val="24"/>
          <w:szCs w:val="24"/>
        </w:rPr>
        <w:t xml:space="preserve"> will try to work with the youth to help them share this information. If they are adamant that the information cannot be disclosed, but the information is critical to the assessment question, the </w:t>
      </w:r>
      <w:r w:rsidR="00FE5E46">
        <w:rPr>
          <w:rFonts w:ascii="Times New Roman" w:hAnsi="Times New Roman" w:cs="Times New Roman"/>
          <w:sz w:val="24"/>
          <w:szCs w:val="24"/>
        </w:rPr>
        <w:t>practitioner</w:t>
      </w:r>
      <w:r w:rsidRPr="008516E3">
        <w:rPr>
          <w:rFonts w:ascii="Times New Roman" w:hAnsi="Times New Roman" w:cs="Times New Roman"/>
          <w:sz w:val="24"/>
          <w:szCs w:val="24"/>
        </w:rPr>
        <w:t xml:space="preserve"> will not be able to proceed. You will be responsible for the time put into the assessment, and the charge will be based on the hours invested (see fee schedule). If at any time the youth </w:t>
      </w:r>
      <w:proofErr w:type="gramStart"/>
      <w:r w:rsidRPr="008516E3">
        <w:rPr>
          <w:rFonts w:ascii="Times New Roman" w:hAnsi="Times New Roman" w:cs="Times New Roman"/>
          <w:sz w:val="24"/>
          <w:szCs w:val="24"/>
        </w:rPr>
        <w:t>decides</w:t>
      </w:r>
      <w:proofErr w:type="gramEnd"/>
      <w:r w:rsidRPr="008516E3">
        <w:rPr>
          <w:rFonts w:ascii="Times New Roman" w:hAnsi="Times New Roman" w:cs="Times New Roman"/>
          <w:sz w:val="24"/>
          <w:szCs w:val="24"/>
        </w:rPr>
        <w:t xml:space="preserve"> that they are ready to share the information, we can resume the assessment, and the money that you have invested will be applied to the overall charge for the report. </w:t>
      </w:r>
    </w:p>
    <w:p w14:paraId="23AC7E12" w14:textId="77777777" w:rsidR="00E12FCD" w:rsidRDefault="00E12FCD" w:rsidP="00E12FCD">
      <w:pPr>
        <w:pStyle w:val="Header"/>
        <w:snapToGrid w:val="0"/>
        <w:rPr>
          <w:rFonts w:ascii="Times New Roman" w:hAnsi="Times New Roman" w:cs="Times New Roman"/>
          <w:b/>
          <w:sz w:val="24"/>
          <w:szCs w:val="24"/>
        </w:rPr>
      </w:pPr>
    </w:p>
    <w:p w14:paraId="1904672F" w14:textId="77777777" w:rsidR="00E12FCD" w:rsidRDefault="00E12FCD" w:rsidP="00E12FCD">
      <w:pPr>
        <w:pStyle w:val="Header"/>
        <w:snapToGrid w:val="0"/>
        <w:rPr>
          <w:rFonts w:ascii="Times New Roman" w:hAnsi="Times New Roman" w:cs="Times New Roman"/>
          <w:b/>
          <w:sz w:val="24"/>
          <w:szCs w:val="24"/>
        </w:rPr>
      </w:pPr>
    </w:p>
    <w:p w14:paraId="1F9F99C4" w14:textId="77777777" w:rsidR="00E12FCD" w:rsidRDefault="00E12FCD" w:rsidP="00E12FCD">
      <w:pPr>
        <w:pStyle w:val="Header"/>
        <w:snapToGrid w:val="0"/>
        <w:rPr>
          <w:rFonts w:ascii="Times New Roman" w:hAnsi="Times New Roman" w:cs="Times New Roman"/>
          <w:b/>
          <w:sz w:val="24"/>
          <w:szCs w:val="24"/>
        </w:rPr>
      </w:pPr>
    </w:p>
    <w:p w14:paraId="61771321" w14:textId="48DAA61B" w:rsidR="00DD33A3" w:rsidRDefault="00DD33A3" w:rsidP="00E12FCD">
      <w:pPr>
        <w:pStyle w:val="Header"/>
        <w:snapToGrid w:val="0"/>
        <w:rPr>
          <w:rFonts w:ascii="Times New Roman" w:hAnsi="Times New Roman" w:cs="Times New Roman"/>
          <w:b/>
          <w:sz w:val="24"/>
          <w:szCs w:val="24"/>
        </w:rPr>
      </w:pPr>
      <w:r w:rsidRPr="00CE2B36">
        <w:rPr>
          <w:rFonts w:ascii="Times New Roman" w:hAnsi="Times New Roman" w:cs="Times New Roman"/>
          <w:b/>
          <w:sz w:val="24"/>
          <w:szCs w:val="24"/>
        </w:rPr>
        <w:t>Further Limits to Confidentiality for Divorced and/or Separated Parents:</w:t>
      </w:r>
    </w:p>
    <w:p w14:paraId="0723329A" w14:textId="77777777" w:rsidR="00E12FCD" w:rsidRDefault="00E12FCD" w:rsidP="00E12FCD">
      <w:pPr>
        <w:pStyle w:val="Header"/>
        <w:snapToGrid w:val="0"/>
        <w:rPr>
          <w:rFonts w:ascii="Times New Roman" w:hAnsi="Times New Roman" w:cs="Times New Roman"/>
          <w:b/>
          <w:sz w:val="24"/>
          <w:szCs w:val="24"/>
        </w:rPr>
      </w:pPr>
    </w:p>
    <w:p w14:paraId="3585EFEF" w14:textId="10F253A3" w:rsidR="00DD33A3" w:rsidRPr="00BD6816" w:rsidRDefault="00DD33A3" w:rsidP="00DD33A3">
      <w:pPr>
        <w:pStyle w:val="Header"/>
        <w:snapToGrid w:val="0"/>
        <w:rPr>
          <w:rFonts w:ascii="Times New Roman" w:hAnsi="Times New Roman" w:cs="Times New Roman"/>
          <w:sz w:val="24"/>
          <w:szCs w:val="24"/>
        </w:rPr>
      </w:pPr>
      <w:r w:rsidRPr="008516E3">
        <w:rPr>
          <w:rFonts w:ascii="Times New Roman" w:hAnsi="Times New Roman" w:cs="Times New Roman"/>
          <w:sz w:val="24"/>
          <w:szCs w:val="24"/>
        </w:rPr>
        <w:t xml:space="preserve">When we receive a request for a </w:t>
      </w:r>
      <w:r w:rsidR="00E12FCD">
        <w:rPr>
          <w:rFonts w:ascii="Times New Roman" w:hAnsi="Times New Roman" w:cs="Times New Roman"/>
          <w:sz w:val="24"/>
          <w:szCs w:val="24"/>
        </w:rPr>
        <w:t>child/minor</w:t>
      </w:r>
      <w:r w:rsidRPr="008516E3">
        <w:rPr>
          <w:rFonts w:ascii="Times New Roman" w:hAnsi="Times New Roman" w:cs="Times New Roman"/>
          <w:sz w:val="24"/>
          <w:szCs w:val="24"/>
        </w:rPr>
        <w:t xml:space="preserve"> evaluation, </w:t>
      </w:r>
      <w:r w:rsidR="00BD6816">
        <w:rPr>
          <w:rFonts w:ascii="Times New Roman" w:hAnsi="Times New Roman" w:cs="Times New Roman"/>
          <w:sz w:val="24"/>
          <w:szCs w:val="24"/>
        </w:rPr>
        <w:t>both parents/guardians must</w:t>
      </w:r>
      <w:r w:rsidRPr="008516E3">
        <w:rPr>
          <w:rFonts w:ascii="Times New Roman" w:hAnsi="Times New Roman" w:cs="Times New Roman"/>
          <w:sz w:val="24"/>
          <w:szCs w:val="24"/>
        </w:rPr>
        <w:t xml:space="preserve"> agree to our terms, procedures, and fee schedules. Before we can proceed, we will need a copy of the </w:t>
      </w:r>
      <w:r w:rsidRPr="008516E3">
        <w:rPr>
          <w:rFonts w:ascii="Times New Roman" w:hAnsi="Times New Roman" w:cs="Times New Roman"/>
          <w:sz w:val="24"/>
          <w:szCs w:val="24"/>
        </w:rPr>
        <w:lastRenderedPageBreak/>
        <w:t xml:space="preserve">Divorce Decree and a copy of the Parenting Plan. We require both parents to sign </w:t>
      </w:r>
      <w:r w:rsidR="00BD6816">
        <w:rPr>
          <w:rFonts w:ascii="Times New Roman" w:hAnsi="Times New Roman" w:cs="Times New Roman"/>
          <w:sz w:val="24"/>
          <w:szCs w:val="24"/>
        </w:rPr>
        <w:t>the Separated/Divorced Parents’ Agreement Form.</w:t>
      </w:r>
      <w:r w:rsidRPr="008516E3">
        <w:rPr>
          <w:rFonts w:ascii="Times New Roman" w:hAnsi="Times New Roman" w:cs="Times New Roman"/>
          <w:sz w:val="24"/>
          <w:szCs w:val="24"/>
        </w:rPr>
        <w:t xml:space="preserve"> Exceptions to this policy include, but are not limited to, a parent who lives out of state, is incarcerated, has a restraining order in place, has no contact with their child or family and cannot be reached, or has no legal authority. </w:t>
      </w:r>
    </w:p>
    <w:p w14:paraId="6E526A1B" w14:textId="77777777" w:rsidR="00DD33A3" w:rsidRPr="008516E3" w:rsidRDefault="00DD33A3" w:rsidP="00DD33A3">
      <w:pPr>
        <w:pStyle w:val="Header"/>
        <w:snapToGrid w:val="0"/>
        <w:rPr>
          <w:rFonts w:ascii="Times New Roman" w:hAnsi="Times New Roman" w:cs="Times New Roman"/>
          <w:b/>
          <w:sz w:val="24"/>
          <w:szCs w:val="24"/>
        </w:rPr>
      </w:pPr>
    </w:p>
    <w:p w14:paraId="1DFFA91A" w14:textId="77777777" w:rsidR="00B23523" w:rsidRDefault="00B23523" w:rsidP="00B23523">
      <w:pPr>
        <w:pStyle w:val="Header"/>
        <w:snapToGrid w:val="0"/>
        <w:rPr>
          <w:rFonts w:ascii="Times New Roman" w:eastAsia="Times New Roman" w:hAnsi="Times New Roman" w:cs="Times New Roman"/>
          <w:b/>
          <w:bCs/>
          <w:smallCaps/>
          <w:sz w:val="28"/>
          <w:szCs w:val="28"/>
        </w:rPr>
      </w:pPr>
    </w:p>
    <w:p w14:paraId="524A1A9B" w14:textId="77777777" w:rsidR="00E12FCD" w:rsidRDefault="00DD33A3" w:rsidP="00E12FCD">
      <w:pPr>
        <w:pStyle w:val="Header"/>
        <w:snapToGrid w:val="0"/>
        <w:jc w:val="center"/>
        <w:rPr>
          <w:rFonts w:ascii="Times New Roman" w:eastAsia="Times New Roman" w:hAnsi="Times New Roman" w:cs="Times New Roman"/>
          <w:b/>
          <w:bCs/>
          <w:smallCaps/>
          <w:sz w:val="28"/>
          <w:szCs w:val="28"/>
        </w:rPr>
      </w:pPr>
      <w:r w:rsidRPr="00CE2B36">
        <w:rPr>
          <w:rFonts w:ascii="Times New Roman" w:eastAsia="Times New Roman" w:hAnsi="Times New Roman" w:cs="Times New Roman"/>
          <w:b/>
          <w:bCs/>
          <w:smallCaps/>
          <w:sz w:val="28"/>
          <w:szCs w:val="28"/>
        </w:rPr>
        <w:t>Financial Terms and Informed Consent</w:t>
      </w:r>
    </w:p>
    <w:p w14:paraId="0A74C6BF" w14:textId="77777777" w:rsidR="00E12FCD" w:rsidRDefault="00E12FCD" w:rsidP="00E12FCD">
      <w:pPr>
        <w:pStyle w:val="Header"/>
        <w:snapToGrid w:val="0"/>
        <w:rPr>
          <w:rFonts w:ascii="Times New Roman" w:eastAsia="Times New Roman" w:hAnsi="Times New Roman" w:cs="Times New Roman"/>
          <w:bCs/>
          <w:sz w:val="24"/>
          <w:szCs w:val="24"/>
        </w:rPr>
      </w:pPr>
    </w:p>
    <w:p w14:paraId="14FF9237" w14:textId="4D25852E" w:rsidR="00E45F89" w:rsidRDefault="00DD33A3" w:rsidP="00E12FCD">
      <w:pPr>
        <w:pStyle w:val="Header"/>
        <w:snapToGrid w:val="0"/>
        <w:rPr>
          <w:rFonts w:ascii="Times New Roman" w:eastAsia="Times New Roman" w:hAnsi="Times New Roman" w:cs="Times New Roman"/>
          <w:bCs/>
          <w:iCs/>
          <w:sz w:val="24"/>
          <w:szCs w:val="24"/>
        </w:rPr>
      </w:pPr>
      <w:r w:rsidRPr="00CA5CDB">
        <w:rPr>
          <w:rFonts w:ascii="Times New Roman" w:eastAsia="Times New Roman" w:hAnsi="Times New Roman" w:cs="Times New Roman"/>
          <w:bCs/>
          <w:sz w:val="24"/>
          <w:szCs w:val="24"/>
        </w:rPr>
        <w:t xml:space="preserve">CPAS </w:t>
      </w:r>
      <w:r w:rsidRPr="00CA5CDB">
        <w:rPr>
          <w:rFonts w:ascii="Times New Roman" w:eastAsia="Times New Roman" w:hAnsi="Times New Roman" w:cs="Times New Roman"/>
          <w:sz w:val="24"/>
          <w:szCs w:val="24"/>
        </w:rPr>
        <w:t>does not accept insurance; we are a self-</w:t>
      </w:r>
      <w:proofErr w:type="gramStart"/>
      <w:r w:rsidRPr="00CA5CDB">
        <w:rPr>
          <w:rFonts w:ascii="Times New Roman" w:eastAsia="Times New Roman" w:hAnsi="Times New Roman" w:cs="Times New Roman"/>
          <w:sz w:val="24"/>
          <w:szCs w:val="24"/>
        </w:rPr>
        <w:t>pay</w:t>
      </w:r>
      <w:proofErr w:type="gramEnd"/>
      <w:r w:rsidRPr="00CA5CDB">
        <w:rPr>
          <w:rFonts w:ascii="Times New Roman" w:eastAsia="Times New Roman" w:hAnsi="Times New Roman" w:cs="Times New Roman"/>
          <w:sz w:val="24"/>
          <w:szCs w:val="24"/>
        </w:rPr>
        <w:t xml:space="preserve"> company. </w:t>
      </w:r>
      <w:r w:rsidRPr="00CA5CDB">
        <w:rPr>
          <w:rFonts w:ascii="Times New Roman" w:eastAsia="Times New Roman" w:hAnsi="Times New Roman" w:cs="Times New Roman"/>
          <w:bCs/>
          <w:sz w:val="24"/>
          <w:szCs w:val="24"/>
        </w:rPr>
        <w:t>CPAS accepts cash, check, and credit cards: Visa, Mastercard, Health Savings Account (HSA), and Flexible Savings Account (FSA). Our services are considered “</w:t>
      </w:r>
      <w:r w:rsidRPr="00CA5CDB">
        <w:rPr>
          <w:rFonts w:ascii="Times New Roman" w:eastAsia="Times New Roman" w:hAnsi="Times New Roman" w:cs="Times New Roman"/>
          <w:bCs/>
          <w:iCs/>
          <w:sz w:val="24"/>
          <w:szCs w:val="24"/>
        </w:rPr>
        <w:t xml:space="preserve">Out-of-Pocket Expenses;” </w:t>
      </w:r>
      <w:r w:rsidRPr="00CA5CDB">
        <w:rPr>
          <w:rFonts w:ascii="Times New Roman" w:eastAsia="Times New Roman" w:hAnsi="Times New Roman" w:cs="Times New Roman"/>
          <w:bCs/>
          <w:sz w:val="24"/>
          <w:szCs w:val="24"/>
        </w:rPr>
        <w:t>furthermor</w:t>
      </w:r>
      <w:r w:rsidRPr="00CA5CDB">
        <w:rPr>
          <w:rFonts w:ascii="Times New Roman" w:eastAsia="Times New Roman" w:hAnsi="Times New Roman" w:cs="Times New Roman"/>
          <w:bCs/>
          <w:iCs/>
          <w:sz w:val="24"/>
          <w:szCs w:val="24"/>
        </w:rPr>
        <w:t>e</w:t>
      </w:r>
      <w:r w:rsidRPr="00CA5CDB">
        <w:rPr>
          <w:rFonts w:ascii="Times New Roman" w:eastAsia="Times New Roman" w:hAnsi="Times New Roman" w:cs="Times New Roman"/>
          <w:bCs/>
          <w:sz w:val="24"/>
          <w:szCs w:val="24"/>
        </w:rPr>
        <w:t xml:space="preserve">, </w:t>
      </w:r>
      <w:r w:rsidRPr="00CA5CDB">
        <w:rPr>
          <w:rFonts w:ascii="Times New Roman" w:eastAsia="Times New Roman" w:hAnsi="Times New Roman" w:cs="Times New Roman"/>
          <w:bCs/>
          <w:iCs/>
          <w:sz w:val="24"/>
          <w:szCs w:val="24"/>
        </w:rPr>
        <w:t>we do not assist with “Out-of-Network” insurance billing</w:t>
      </w:r>
      <w:r w:rsidR="007223D0">
        <w:rPr>
          <w:rFonts w:ascii="Times New Roman" w:eastAsia="Times New Roman" w:hAnsi="Times New Roman" w:cs="Times New Roman"/>
          <w:bCs/>
          <w:iCs/>
          <w:sz w:val="24"/>
          <w:szCs w:val="24"/>
        </w:rPr>
        <w:t xml:space="preserve">. To help cover </w:t>
      </w:r>
      <w:r w:rsidR="006600D3">
        <w:rPr>
          <w:rFonts w:ascii="Times New Roman" w:eastAsia="Times New Roman" w:hAnsi="Times New Roman" w:cs="Times New Roman"/>
          <w:bCs/>
          <w:iCs/>
          <w:sz w:val="24"/>
          <w:szCs w:val="24"/>
        </w:rPr>
        <w:t xml:space="preserve">the costs associated with processing credit card transactions, a 3% fee will </w:t>
      </w:r>
      <w:r w:rsidR="001B7CA7">
        <w:rPr>
          <w:rFonts w:ascii="Times New Roman" w:eastAsia="Times New Roman" w:hAnsi="Times New Roman" w:cs="Times New Roman"/>
          <w:bCs/>
          <w:iCs/>
          <w:sz w:val="24"/>
          <w:szCs w:val="24"/>
        </w:rPr>
        <w:t xml:space="preserve">be applied to all credit card payments. Thank you for your understanding. </w:t>
      </w:r>
    </w:p>
    <w:p w14:paraId="2918907A" w14:textId="77777777" w:rsidR="00E45F89" w:rsidRDefault="00E45F89" w:rsidP="00E12FCD">
      <w:pPr>
        <w:pStyle w:val="Header"/>
        <w:snapToGrid w:val="0"/>
        <w:rPr>
          <w:rFonts w:ascii="Times New Roman" w:eastAsia="Times New Roman" w:hAnsi="Times New Roman" w:cs="Times New Roman"/>
          <w:b/>
          <w:bCs/>
          <w:sz w:val="24"/>
          <w:szCs w:val="24"/>
        </w:rPr>
      </w:pPr>
    </w:p>
    <w:p w14:paraId="58865BB2" w14:textId="77777777" w:rsidR="00E45F89" w:rsidRDefault="00DD33A3" w:rsidP="00E45F89">
      <w:pPr>
        <w:pStyle w:val="Header"/>
        <w:snapToGrid w:val="0"/>
        <w:rPr>
          <w:rFonts w:ascii="Times New Roman" w:eastAsia="Times New Roman" w:hAnsi="Times New Roman" w:cs="Times New Roman"/>
          <w:b/>
          <w:bCs/>
          <w:sz w:val="24"/>
          <w:szCs w:val="24"/>
        </w:rPr>
      </w:pPr>
      <w:r w:rsidRPr="00CA5CDB">
        <w:rPr>
          <w:rFonts w:ascii="Times New Roman" w:eastAsia="Times New Roman" w:hAnsi="Times New Roman" w:cs="Times New Roman"/>
          <w:b/>
          <w:bCs/>
          <w:sz w:val="24"/>
          <w:szCs w:val="24"/>
        </w:rPr>
        <w:t xml:space="preserve">Cancellation/Rescheduling Policy: </w:t>
      </w:r>
    </w:p>
    <w:p w14:paraId="6E57042C" w14:textId="77777777" w:rsidR="00E45F89" w:rsidRDefault="00E45F89" w:rsidP="00E45F89">
      <w:pPr>
        <w:pStyle w:val="Header"/>
        <w:snapToGrid w:val="0"/>
        <w:rPr>
          <w:rFonts w:ascii="Times New Roman" w:hAnsi="Times New Roman" w:cs="Times New Roman"/>
          <w:sz w:val="24"/>
          <w:szCs w:val="24"/>
        </w:rPr>
      </w:pPr>
    </w:p>
    <w:p w14:paraId="7A87931D" w14:textId="77777777" w:rsidR="00FA5FF5" w:rsidRDefault="00DD33A3" w:rsidP="00FA5FF5">
      <w:pPr>
        <w:pStyle w:val="Header"/>
        <w:snapToGrid w:val="0"/>
        <w:rPr>
          <w:rFonts w:ascii="Times New Roman" w:hAnsi="Times New Roman" w:cs="Times New Roman"/>
          <w:sz w:val="24"/>
          <w:szCs w:val="24"/>
        </w:rPr>
      </w:pPr>
      <w:r w:rsidRPr="00CA5CDB">
        <w:rPr>
          <w:rFonts w:ascii="Times New Roman" w:hAnsi="Times New Roman" w:cs="Times New Roman"/>
          <w:sz w:val="24"/>
          <w:szCs w:val="24"/>
        </w:rPr>
        <w:t xml:space="preserve">If you must cancel an appointment, we require a minimum of 48 </w:t>
      </w:r>
      <w:proofErr w:type="gramStart"/>
      <w:r w:rsidRPr="00CA5CDB">
        <w:rPr>
          <w:rFonts w:ascii="Times New Roman" w:hAnsi="Times New Roman" w:cs="Times New Roman"/>
          <w:sz w:val="24"/>
          <w:szCs w:val="24"/>
        </w:rPr>
        <w:t>hours</w:t>
      </w:r>
      <w:proofErr w:type="gramEnd"/>
      <w:r w:rsidRPr="00CA5CDB">
        <w:rPr>
          <w:rFonts w:ascii="Times New Roman" w:hAnsi="Times New Roman" w:cs="Times New Roman"/>
          <w:sz w:val="24"/>
          <w:szCs w:val="24"/>
        </w:rPr>
        <w:t xml:space="preserve"> advance notice to avoid cancellation fees. If the minimum is not provided, you will be charged $200 for the </w:t>
      </w:r>
      <w:proofErr w:type="gramStart"/>
      <w:r w:rsidRPr="00CA5CDB">
        <w:rPr>
          <w:rFonts w:ascii="Times New Roman" w:hAnsi="Times New Roman" w:cs="Times New Roman"/>
          <w:sz w:val="24"/>
          <w:szCs w:val="24"/>
        </w:rPr>
        <w:t>intake</w:t>
      </w:r>
      <w:proofErr w:type="gramEnd"/>
      <w:r w:rsidRPr="00CA5CDB">
        <w:rPr>
          <w:rFonts w:ascii="Times New Roman" w:hAnsi="Times New Roman" w:cs="Times New Roman"/>
          <w:sz w:val="24"/>
          <w:szCs w:val="24"/>
        </w:rPr>
        <w:t xml:space="preserve"> appointment or the feedback </w:t>
      </w:r>
      <w:r w:rsidR="005E164C">
        <w:rPr>
          <w:rFonts w:ascii="Times New Roman" w:hAnsi="Times New Roman" w:cs="Times New Roman"/>
          <w:sz w:val="24"/>
          <w:szCs w:val="24"/>
        </w:rPr>
        <w:t>session</w:t>
      </w:r>
      <w:r w:rsidRPr="00CA5CDB">
        <w:rPr>
          <w:rFonts w:ascii="Times New Roman" w:hAnsi="Times New Roman" w:cs="Times New Roman"/>
          <w:sz w:val="24"/>
          <w:szCs w:val="24"/>
        </w:rPr>
        <w:t xml:space="preserve">. A $300 cancellation fee will be charged for all testing appointments; </w:t>
      </w:r>
      <w:r w:rsidR="00FE5E46">
        <w:rPr>
          <w:rFonts w:ascii="Times New Roman" w:hAnsi="Times New Roman" w:cs="Times New Roman"/>
          <w:sz w:val="24"/>
          <w:szCs w:val="24"/>
        </w:rPr>
        <w:t>practitioner</w:t>
      </w:r>
      <w:r w:rsidRPr="00CA5CDB">
        <w:rPr>
          <w:rFonts w:ascii="Times New Roman" w:hAnsi="Times New Roman" w:cs="Times New Roman"/>
          <w:sz w:val="24"/>
          <w:szCs w:val="24"/>
        </w:rPr>
        <w:t xml:space="preserve">s schedule large blocks of time on days of testing. </w:t>
      </w:r>
      <w:r w:rsidRPr="00CA5CDB">
        <w:rPr>
          <w:rFonts w:ascii="Times New Roman" w:eastAsia="Times New Roman" w:hAnsi="Times New Roman" w:cs="Times New Roman"/>
          <w:sz w:val="24"/>
          <w:szCs w:val="24"/>
        </w:rPr>
        <w:t>You may call the office and leave a voicemail, at any time, to cancel your appointment</w:t>
      </w:r>
      <w:r w:rsidR="005E164C">
        <w:rPr>
          <w:rFonts w:ascii="Times New Roman" w:eastAsia="Times New Roman" w:hAnsi="Times New Roman" w:cs="Times New Roman"/>
          <w:sz w:val="24"/>
          <w:szCs w:val="24"/>
        </w:rPr>
        <w:t xml:space="preserve"> (</w:t>
      </w:r>
      <w:r w:rsidRPr="00CA5CDB">
        <w:rPr>
          <w:rFonts w:ascii="Times New Roman" w:eastAsia="Times New Roman" w:hAnsi="Times New Roman" w:cs="Times New Roman"/>
          <w:sz w:val="24"/>
          <w:szCs w:val="24"/>
        </w:rPr>
        <w:t>our phone system timestamps your call</w:t>
      </w:r>
      <w:r w:rsidR="005E164C">
        <w:rPr>
          <w:rFonts w:ascii="Times New Roman" w:eastAsia="Times New Roman" w:hAnsi="Times New Roman" w:cs="Times New Roman"/>
          <w:sz w:val="24"/>
          <w:szCs w:val="24"/>
        </w:rPr>
        <w:t>)</w:t>
      </w:r>
      <w:r w:rsidRPr="00CA5CDB">
        <w:rPr>
          <w:rFonts w:ascii="Times New Roman" w:eastAsia="Times New Roman" w:hAnsi="Times New Roman" w:cs="Times New Roman"/>
          <w:sz w:val="24"/>
          <w:szCs w:val="24"/>
        </w:rPr>
        <w:t>.</w:t>
      </w:r>
      <w:r w:rsidRPr="00CA5CDB">
        <w:rPr>
          <w:rFonts w:ascii="Times New Roman" w:hAnsi="Times New Roman" w:cs="Times New Roman"/>
          <w:sz w:val="24"/>
          <w:szCs w:val="24"/>
        </w:rPr>
        <w:t xml:space="preserve"> Lastly, we reserve the right to terminate the contract if you cancel without prior notice three consecutive times. We will retain payment collected for clinical services rendered and any cancellation or late rescheduling fees previously charged.</w:t>
      </w:r>
      <w:r w:rsidRPr="00184CF4">
        <w:rPr>
          <w:rFonts w:ascii="Times New Roman" w:hAnsi="Times New Roman" w:cs="Times New Roman"/>
          <w:sz w:val="24"/>
          <w:szCs w:val="24"/>
        </w:rPr>
        <w:t xml:space="preserve">   </w:t>
      </w:r>
    </w:p>
    <w:p w14:paraId="7915AEB8" w14:textId="77777777" w:rsidR="00FA5FF5" w:rsidRDefault="00FA5FF5" w:rsidP="00FA5FF5">
      <w:pPr>
        <w:pStyle w:val="Header"/>
        <w:snapToGrid w:val="0"/>
        <w:rPr>
          <w:rFonts w:ascii="Times New Roman" w:eastAsia="Times New Roman" w:hAnsi="Times New Roman" w:cs="Times New Roman"/>
          <w:b/>
          <w:bCs/>
          <w:iCs/>
          <w:sz w:val="24"/>
          <w:szCs w:val="24"/>
        </w:rPr>
      </w:pPr>
    </w:p>
    <w:p w14:paraId="701B32C4" w14:textId="77777777" w:rsidR="00FA5FF5" w:rsidRDefault="00DD33A3" w:rsidP="00FA5FF5">
      <w:pPr>
        <w:pStyle w:val="Header"/>
        <w:snapToGrid w:val="0"/>
        <w:rPr>
          <w:rFonts w:ascii="Times New Roman" w:eastAsia="Times New Roman" w:hAnsi="Times New Roman" w:cs="Times New Roman"/>
          <w:b/>
          <w:bCs/>
          <w:iCs/>
          <w:sz w:val="24"/>
          <w:szCs w:val="24"/>
        </w:rPr>
      </w:pPr>
      <w:r w:rsidRPr="00CA5CDB">
        <w:rPr>
          <w:rFonts w:ascii="Times New Roman" w:eastAsia="Times New Roman" w:hAnsi="Times New Roman" w:cs="Times New Roman"/>
          <w:b/>
          <w:bCs/>
          <w:iCs/>
          <w:sz w:val="24"/>
          <w:szCs w:val="24"/>
        </w:rPr>
        <w:t xml:space="preserve">Your Rights Regarding Complaints Concerning Use or Disclosure of Your Health Information: </w:t>
      </w:r>
    </w:p>
    <w:p w14:paraId="28A60623" w14:textId="77777777" w:rsidR="00FA5FF5" w:rsidRDefault="00FA5FF5" w:rsidP="00FA5FF5">
      <w:pPr>
        <w:pStyle w:val="Header"/>
        <w:snapToGrid w:val="0"/>
        <w:rPr>
          <w:rFonts w:ascii="Times New Roman" w:eastAsia="Times New Roman" w:hAnsi="Times New Roman" w:cs="Times New Roman"/>
          <w:iCs/>
          <w:sz w:val="24"/>
          <w:szCs w:val="24"/>
        </w:rPr>
      </w:pPr>
    </w:p>
    <w:p w14:paraId="51FF971D" w14:textId="3AAF5B8C" w:rsidR="00DD33A3" w:rsidRPr="00FA5FF5" w:rsidRDefault="00DD33A3" w:rsidP="00FA5FF5">
      <w:pPr>
        <w:pStyle w:val="Header"/>
        <w:snapToGrid w:val="0"/>
        <w:rPr>
          <w:rFonts w:ascii="Times New Roman" w:hAnsi="Times New Roman" w:cs="Times New Roman"/>
          <w:b/>
          <w:sz w:val="24"/>
          <w:szCs w:val="24"/>
        </w:rPr>
      </w:pPr>
      <w:r w:rsidRPr="00184CF4">
        <w:rPr>
          <w:rFonts w:ascii="Times New Roman" w:eastAsia="Times New Roman" w:hAnsi="Times New Roman" w:cs="Times New Roman"/>
          <w:iCs/>
          <w:sz w:val="24"/>
          <w:szCs w:val="24"/>
        </w:rPr>
        <w:t xml:space="preserve">If you believe your privacy rights have been violated, you may file a complaint with the Secretary of the Department of Health and Human Services, whose address will be provided to </w:t>
      </w:r>
      <w:r w:rsidR="000B5805" w:rsidRPr="00184CF4">
        <w:rPr>
          <w:rFonts w:ascii="Times New Roman" w:eastAsia="Times New Roman" w:hAnsi="Times New Roman" w:cs="Times New Roman"/>
          <w:iCs/>
          <w:sz w:val="24"/>
          <w:szCs w:val="24"/>
        </w:rPr>
        <w:t>you</w:t>
      </w:r>
      <w:r w:rsidRPr="00184CF4">
        <w:rPr>
          <w:rFonts w:ascii="Times New Roman" w:eastAsia="Times New Roman" w:hAnsi="Times New Roman" w:cs="Times New Roman"/>
          <w:iCs/>
          <w:sz w:val="24"/>
          <w:szCs w:val="24"/>
        </w:rPr>
        <w:t xml:space="preserve"> at your request. All complaints must be submitted in writing. </w:t>
      </w:r>
    </w:p>
    <w:p w14:paraId="72A6913E" w14:textId="40BB4C20" w:rsidR="00DD33A3" w:rsidRPr="00FA5FF5" w:rsidRDefault="00DD33A3" w:rsidP="00DD33A3">
      <w:pPr>
        <w:keepNext/>
        <w:keepLines/>
        <w:snapToGrid w:val="0"/>
        <w:rPr>
          <w:rFonts w:ascii="Times New Roman" w:eastAsia="Times New Roman" w:hAnsi="Times New Roman" w:cs="Times New Roman"/>
          <w:b/>
          <w:bCs/>
          <w:smallCaps/>
          <w:sz w:val="28"/>
          <w:szCs w:val="28"/>
        </w:rPr>
      </w:pPr>
      <w:r w:rsidRPr="00CA5CDB">
        <w:rPr>
          <w:rFonts w:ascii="Times New Roman" w:eastAsia="Times New Roman" w:hAnsi="Times New Roman" w:cs="Times New Roman"/>
          <w:b/>
          <w:bCs/>
          <w:iCs/>
          <w:sz w:val="24"/>
          <w:szCs w:val="24"/>
        </w:rPr>
        <w:t xml:space="preserve">Changes to this </w:t>
      </w:r>
      <w:r>
        <w:rPr>
          <w:rFonts w:ascii="Times New Roman" w:eastAsia="Times New Roman" w:hAnsi="Times New Roman" w:cs="Times New Roman"/>
          <w:b/>
          <w:bCs/>
          <w:iCs/>
          <w:sz w:val="24"/>
          <w:szCs w:val="24"/>
        </w:rPr>
        <w:t>Document</w:t>
      </w:r>
      <w:r w:rsidRPr="00CA5CDB">
        <w:rPr>
          <w:rFonts w:ascii="Times New Roman" w:eastAsia="Times New Roman" w:hAnsi="Times New Roman" w:cs="Times New Roman"/>
          <w:b/>
          <w:bCs/>
          <w:iCs/>
          <w:sz w:val="24"/>
          <w:szCs w:val="24"/>
        </w:rPr>
        <w:t xml:space="preserve">: </w:t>
      </w:r>
      <w:r w:rsidR="00FA5FF5">
        <w:rPr>
          <w:rFonts w:ascii="Times New Roman" w:eastAsia="Times New Roman" w:hAnsi="Times New Roman" w:cs="Times New Roman"/>
          <w:b/>
          <w:bCs/>
          <w:smallCaps/>
          <w:sz w:val="28"/>
          <w:szCs w:val="28"/>
        </w:rPr>
        <w:t xml:space="preserve">  </w:t>
      </w:r>
      <w:r w:rsidRPr="00184CF4">
        <w:rPr>
          <w:rFonts w:ascii="Times New Roman" w:eastAsia="Times New Roman" w:hAnsi="Times New Roman" w:cs="Times New Roman"/>
          <w:iCs/>
          <w:sz w:val="24"/>
          <w:szCs w:val="24"/>
        </w:rPr>
        <w:t xml:space="preserve">We reserve the right to change this notice. </w:t>
      </w:r>
    </w:p>
    <w:p w14:paraId="6C8B7DE7" w14:textId="77777777" w:rsidR="00DD33A3" w:rsidRPr="00184CF4" w:rsidRDefault="00DD33A3" w:rsidP="00DD33A3">
      <w:pPr>
        <w:pStyle w:val="Header"/>
        <w:snapToGrid w:val="0"/>
        <w:rPr>
          <w:rFonts w:ascii="Times New Roman" w:hAnsi="Times New Roman" w:cs="Times New Roman"/>
          <w:bCs/>
          <w:sz w:val="24"/>
          <w:szCs w:val="24"/>
        </w:rPr>
      </w:pPr>
    </w:p>
    <w:p w14:paraId="461A8C51" w14:textId="5A89E26C" w:rsidR="00FA5FF5" w:rsidRPr="00FA5FF5" w:rsidRDefault="00DD33A3" w:rsidP="00DD33A3">
      <w:pPr>
        <w:pStyle w:val="Header"/>
        <w:keepNext/>
        <w:keepLines/>
        <w:snapToGrid w:val="0"/>
        <w:rPr>
          <w:rFonts w:ascii="Times New Roman" w:hAnsi="Times New Roman" w:cs="Times New Roman"/>
          <w:b/>
          <w:sz w:val="24"/>
          <w:szCs w:val="24"/>
        </w:rPr>
      </w:pPr>
      <w:r w:rsidRPr="00CF50C2">
        <w:rPr>
          <w:rFonts w:ascii="Times New Roman" w:hAnsi="Times New Roman" w:cs="Times New Roman"/>
          <w:b/>
          <w:sz w:val="24"/>
          <w:szCs w:val="24"/>
        </w:rPr>
        <w:lastRenderedPageBreak/>
        <w:t xml:space="preserve">Informed Consent Agreement and </w:t>
      </w:r>
      <w:proofErr w:type="gramStart"/>
      <w:r w:rsidRPr="00CF50C2">
        <w:rPr>
          <w:rFonts w:ascii="Times New Roman" w:hAnsi="Times New Roman" w:cs="Times New Roman"/>
          <w:b/>
          <w:sz w:val="24"/>
          <w:szCs w:val="24"/>
        </w:rPr>
        <w:t>Signature:</w:t>
      </w:r>
      <w:proofErr w:type="gramEnd"/>
      <w:r w:rsidRPr="00CF50C2">
        <w:rPr>
          <w:rFonts w:ascii="Times New Roman" w:hAnsi="Times New Roman" w:cs="Times New Roman"/>
          <w:b/>
          <w:sz w:val="24"/>
          <w:szCs w:val="24"/>
        </w:rPr>
        <w:t xml:space="preserve"> </w:t>
      </w:r>
      <w:r w:rsidRPr="00184CF4">
        <w:rPr>
          <w:rFonts w:ascii="Times New Roman" w:hAnsi="Times New Roman" w:cs="Times New Roman"/>
          <w:sz w:val="24"/>
          <w:szCs w:val="24"/>
        </w:rPr>
        <w:t xml:space="preserve">indicates that you have thoroughly reviewed this document and agree to abide by its terms during our professional relationship. </w:t>
      </w:r>
    </w:p>
    <w:p w14:paraId="41E6EC20" w14:textId="77777777" w:rsidR="00FA5FF5" w:rsidRDefault="00FA5FF5" w:rsidP="00DD33A3">
      <w:pPr>
        <w:pStyle w:val="Header"/>
        <w:keepNext/>
        <w:keepLines/>
        <w:snapToGrid w:val="0"/>
        <w:rPr>
          <w:rFonts w:ascii="Times New Roman" w:hAnsi="Times New Roman" w:cs="Times New Roman"/>
          <w:sz w:val="24"/>
          <w:szCs w:val="24"/>
        </w:rPr>
      </w:pPr>
    </w:p>
    <w:p w14:paraId="76CCC5D1" w14:textId="76C03042" w:rsidR="00FA5FF5" w:rsidRDefault="00DD33A3" w:rsidP="00DD33A3">
      <w:pPr>
        <w:pStyle w:val="Header"/>
        <w:keepNext/>
        <w:keepLines/>
        <w:snapToGrid w:val="0"/>
        <w:rPr>
          <w:rFonts w:ascii="Times New Roman" w:hAnsi="Times New Roman" w:cs="Times New Roman"/>
          <w:sz w:val="24"/>
          <w:szCs w:val="24"/>
        </w:rPr>
      </w:pPr>
      <w:r w:rsidRPr="00184CF4">
        <w:rPr>
          <w:rFonts w:ascii="Times New Roman" w:hAnsi="Times New Roman" w:cs="Times New Roman"/>
          <w:sz w:val="24"/>
          <w:szCs w:val="24"/>
        </w:rPr>
        <w:t xml:space="preserve">Your signature indicates that: </w:t>
      </w:r>
    </w:p>
    <w:p w14:paraId="0E3E947F" w14:textId="689D13B7" w:rsidR="00FA5FF5" w:rsidRDefault="00FA5FF5" w:rsidP="00FA5FF5">
      <w:pPr>
        <w:pStyle w:val="Header"/>
        <w:keepNext/>
        <w:keepLines/>
        <w:numPr>
          <w:ilvl w:val="0"/>
          <w:numId w:val="1"/>
        </w:numPr>
        <w:snapToGrid w:val="0"/>
        <w:spacing w:before="60" w:after="60"/>
        <w:rPr>
          <w:rFonts w:ascii="Times New Roman" w:hAnsi="Times New Roman" w:cs="Times New Roman"/>
          <w:sz w:val="24"/>
          <w:szCs w:val="24"/>
        </w:rPr>
      </w:pPr>
      <w:r>
        <w:rPr>
          <w:rFonts w:ascii="Times New Roman" w:hAnsi="Times New Roman" w:cs="Times New Roman"/>
          <w:sz w:val="24"/>
          <w:szCs w:val="24"/>
        </w:rPr>
        <w:t xml:space="preserve">You have </w:t>
      </w:r>
      <w:r w:rsidR="00DD33A3" w:rsidRPr="00184CF4">
        <w:rPr>
          <w:rFonts w:ascii="Times New Roman" w:hAnsi="Times New Roman" w:cs="Times New Roman"/>
          <w:sz w:val="24"/>
          <w:szCs w:val="24"/>
        </w:rPr>
        <w:t xml:space="preserve">been informed of, and understand, the services to be provided. </w:t>
      </w:r>
    </w:p>
    <w:p w14:paraId="2BF43646" w14:textId="77777777" w:rsidR="00FA5FF5" w:rsidRDefault="00FA5FF5" w:rsidP="00FA5FF5">
      <w:pPr>
        <w:pStyle w:val="Header"/>
        <w:keepNext/>
        <w:keepLines/>
        <w:numPr>
          <w:ilvl w:val="0"/>
          <w:numId w:val="1"/>
        </w:numPr>
        <w:snapToGrid w:val="0"/>
        <w:spacing w:before="60" w:after="60"/>
        <w:rPr>
          <w:rFonts w:ascii="Times New Roman" w:hAnsi="Times New Roman" w:cs="Times New Roman"/>
          <w:sz w:val="24"/>
          <w:szCs w:val="24"/>
        </w:rPr>
      </w:pPr>
      <w:r>
        <w:rPr>
          <w:rFonts w:ascii="Times New Roman" w:hAnsi="Times New Roman" w:cs="Times New Roman"/>
          <w:sz w:val="24"/>
          <w:szCs w:val="24"/>
        </w:rPr>
        <w:t xml:space="preserve">You </w:t>
      </w:r>
      <w:r w:rsidR="00DD33A3" w:rsidRPr="00184CF4">
        <w:rPr>
          <w:rFonts w:ascii="Times New Roman" w:hAnsi="Times New Roman" w:cs="Times New Roman"/>
          <w:sz w:val="24"/>
          <w:szCs w:val="24"/>
        </w:rPr>
        <w:t xml:space="preserve">have been informed of the limits of confidentiality. </w:t>
      </w:r>
    </w:p>
    <w:p w14:paraId="36930254" w14:textId="77777777" w:rsidR="00FA5FF5" w:rsidRDefault="00FA5FF5" w:rsidP="00FA5FF5">
      <w:pPr>
        <w:pStyle w:val="Header"/>
        <w:keepNext/>
        <w:keepLines/>
        <w:numPr>
          <w:ilvl w:val="0"/>
          <w:numId w:val="1"/>
        </w:numPr>
        <w:snapToGrid w:val="0"/>
        <w:spacing w:before="60" w:after="60"/>
        <w:rPr>
          <w:rFonts w:ascii="Times New Roman" w:hAnsi="Times New Roman" w:cs="Times New Roman"/>
          <w:sz w:val="24"/>
          <w:szCs w:val="24"/>
        </w:rPr>
      </w:pPr>
      <w:r>
        <w:rPr>
          <w:rFonts w:ascii="Times New Roman" w:hAnsi="Times New Roman" w:cs="Times New Roman"/>
          <w:sz w:val="24"/>
          <w:szCs w:val="24"/>
        </w:rPr>
        <w:t>Y</w:t>
      </w:r>
      <w:r w:rsidR="00DD33A3" w:rsidRPr="00184CF4">
        <w:rPr>
          <w:rFonts w:ascii="Times New Roman" w:hAnsi="Times New Roman" w:cs="Times New Roman"/>
          <w:sz w:val="24"/>
          <w:szCs w:val="24"/>
        </w:rPr>
        <w:t xml:space="preserve">ou understand and agree to the payment and cancellation policies. </w:t>
      </w:r>
    </w:p>
    <w:p w14:paraId="2F910F3A" w14:textId="77777777" w:rsidR="00FA5FF5" w:rsidRDefault="00FA5FF5" w:rsidP="00FA5FF5">
      <w:pPr>
        <w:pStyle w:val="Header"/>
        <w:keepNext/>
        <w:keepLines/>
        <w:numPr>
          <w:ilvl w:val="0"/>
          <w:numId w:val="1"/>
        </w:numPr>
        <w:snapToGrid w:val="0"/>
        <w:spacing w:before="60" w:after="60"/>
        <w:rPr>
          <w:rFonts w:ascii="Times New Roman" w:hAnsi="Times New Roman" w:cs="Times New Roman"/>
          <w:sz w:val="24"/>
          <w:szCs w:val="24"/>
        </w:rPr>
      </w:pPr>
      <w:r>
        <w:rPr>
          <w:rFonts w:ascii="Times New Roman" w:hAnsi="Times New Roman" w:cs="Times New Roman"/>
          <w:sz w:val="24"/>
          <w:szCs w:val="24"/>
        </w:rPr>
        <w:t xml:space="preserve">You </w:t>
      </w:r>
      <w:r w:rsidR="00DD33A3" w:rsidRPr="00184CF4">
        <w:rPr>
          <w:rFonts w:ascii="Times New Roman" w:hAnsi="Times New Roman" w:cs="Times New Roman"/>
          <w:sz w:val="24"/>
          <w:szCs w:val="24"/>
        </w:rPr>
        <w:t xml:space="preserve">accept full responsibility for all fees incurred in completing the evaluation as </w:t>
      </w:r>
      <w:r w:rsidR="00DD33A3">
        <w:rPr>
          <w:rFonts w:ascii="Times New Roman" w:hAnsi="Times New Roman" w:cs="Times New Roman"/>
          <w:sz w:val="24"/>
          <w:szCs w:val="24"/>
        </w:rPr>
        <w:t>described</w:t>
      </w:r>
      <w:r w:rsidR="00DD33A3" w:rsidRPr="00184CF4">
        <w:rPr>
          <w:rFonts w:ascii="Times New Roman" w:hAnsi="Times New Roman" w:cs="Times New Roman"/>
          <w:sz w:val="24"/>
          <w:szCs w:val="24"/>
        </w:rPr>
        <w:t xml:space="preserve"> in the “Fee Schedule and Payment Contract”.  </w:t>
      </w:r>
    </w:p>
    <w:p w14:paraId="333FEA63" w14:textId="6EA74ACC" w:rsidR="00DD33A3" w:rsidRPr="00FA5FF5" w:rsidRDefault="00FA5FF5" w:rsidP="00DD33A3">
      <w:pPr>
        <w:pStyle w:val="Header"/>
        <w:keepNext/>
        <w:keepLines/>
        <w:numPr>
          <w:ilvl w:val="0"/>
          <w:numId w:val="1"/>
        </w:numPr>
        <w:snapToGrid w:val="0"/>
        <w:spacing w:before="60" w:after="60"/>
        <w:rPr>
          <w:rFonts w:ascii="Times New Roman" w:hAnsi="Times New Roman" w:cs="Times New Roman"/>
          <w:sz w:val="24"/>
          <w:szCs w:val="24"/>
        </w:rPr>
      </w:pPr>
      <w:r>
        <w:rPr>
          <w:rFonts w:ascii="Times New Roman" w:hAnsi="Times New Roman" w:cs="Times New Roman"/>
          <w:sz w:val="24"/>
          <w:szCs w:val="24"/>
        </w:rPr>
        <w:t xml:space="preserve">You </w:t>
      </w:r>
      <w:r w:rsidR="00DD33A3" w:rsidRPr="00184CF4">
        <w:rPr>
          <w:rFonts w:ascii="Times New Roman" w:hAnsi="Times New Roman" w:cs="Times New Roman"/>
          <w:sz w:val="24"/>
          <w:szCs w:val="24"/>
        </w:rPr>
        <w:t xml:space="preserve">understand that you will receive a formal written report, which will be explained to you during the feedback session.  </w:t>
      </w:r>
    </w:p>
    <w:p w14:paraId="360FAEE2" w14:textId="09E34798" w:rsidR="00DD33A3" w:rsidRDefault="00DD33A3" w:rsidP="00FA5FF5">
      <w:pPr>
        <w:pStyle w:val="Header"/>
        <w:rPr>
          <w:rFonts w:ascii="Times New Roman" w:hAnsi="Times New Roman" w:cs="Times New Roman"/>
          <w:sz w:val="24"/>
          <w:szCs w:val="24"/>
        </w:rPr>
      </w:pPr>
    </w:p>
    <w:p w14:paraId="6F3E5580" w14:textId="77777777" w:rsidR="00FA5FF5" w:rsidRPr="00A90245" w:rsidRDefault="00FA5FF5" w:rsidP="00FA5FF5">
      <w:pPr>
        <w:pStyle w:val="Header"/>
        <w:rPr>
          <w:rFonts w:ascii="Times New Roman" w:hAnsi="Times New Roman" w:cs="Times New Roman"/>
          <w:b/>
          <w:sz w:val="24"/>
          <w:szCs w:val="24"/>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940"/>
        <w:gridCol w:w="2701"/>
      </w:tblGrid>
      <w:tr w:rsidR="00DD33A3" w:rsidRPr="00A90245" w14:paraId="01ED8A7E" w14:textId="77777777" w:rsidTr="00FA5FF5">
        <w:trPr>
          <w:trHeight w:hRule="exact" w:val="720"/>
        </w:trPr>
        <w:tc>
          <w:tcPr>
            <w:tcW w:w="4999" w:type="dxa"/>
            <w:tcBorders>
              <w:bottom w:val="single" w:sz="4" w:space="0" w:color="auto"/>
            </w:tcBorders>
          </w:tcPr>
          <w:p w14:paraId="12B4E28E" w14:textId="77777777" w:rsidR="00DD33A3" w:rsidRPr="00A90245" w:rsidRDefault="00DD33A3" w:rsidP="00FA5FF5">
            <w:pPr>
              <w:pStyle w:val="Header"/>
              <w:contextualSpacing/>
              <w:rPr>
                <w:rFonts w:ascii="Times New Roman" w:hAnsi="Times New Roman" w:cs="Times New Roman"/>
                <w:b/>
                <w:sz w:val="24"/>
                <w:szCs w:val="24"/>
              </w:rPr>
            </w:pPr>
            <w:r w:rsidRPr="00A90245">
              <w:rPr>
                <w:rFonts w:ascii="Times New Roman" w:hAnsi="Times New Roman" w:cs="Times New Roman"/>
                <w:b/>
                <w:sz w:val="24"/>
                <w:szCs w:val="24"/>
              </w:rPr>
              <w:t>Name of Patient:</w:t>
            </w:r>
          </w:p>
        </w:tc>
        <w:tc>
          <w:tcPr>
            <w:tcW w:w="940" w:type="dxa"/>
            <w:tcBorders>
              <w:top w:val="nil"/>
            </w:tcBorders>
          </w:tcPr>
          <w:p w14:paraId="40641BE1" w14:textId="77777777" w:rsidR="00DD33A3" w:rsidRPr="00A90245" w:rsidRDefault="00DD33A3" w:rsidP="00FA5FF5">
            <w:pPr>
              <w:pStyle w:val="Header"/>
              <w:contextualSpacing/>
              <w:rPr>
                <w:rFonts w:ascii="Times New Roman" w:hAnsi="Times New Roman" w:cs="Times New Roman"/>
                <w:b/>
                <w:sz w:val="24"/>
                <w:szCs w:val="24"/>
              </w:rPr>
            </w:pPr>
          </w:p>
        </w:tc>
        <w:tc>
          <w:tcPr>
            <w:tcW w:w="2701" w:type="dxa"/>
            <w:tcBorders>
              <w:top w:val="nil"/>
              <w:bottom w:val="single" w:sz="4" w:space="0" w:color="auto"/>
            </w:tcBorders>
          </w:tcPr>
          <w:p w14:paraId="5B8E6CB7" w14:textId="77777777" w:rsidR="00DD33A3" w:rsidRPr="00A90245" w:rsidRDefault="00DD33A3" w:rsidP="00FA5FF5">
            <w:pPr>
              <w:pStyle w:val="Header"/>
              <w:contextualSpacing/>
              <w:rPr>
                <w:rFonts w:ascii="Times New Roman" w:hAnsi="Times New Roman" w:cs="Times New Roman"/>
                <w:b/>
                <w:sz w:val="24"/>
                <w:szCs w:val="24"/>
              </w:rPr>
            </w:pPr>
          </w:p>
        </w:tc>
      </w:tr>
      <w:tr w:rsidR="00DD33A3" w:rsidRPr="00A90245" w14:paraId="3BD8DD29" w14:textId="77777777" w:rsidTr="00FA5FF5">
        <w:trPr>
          <w:trHeight w:hRule="exact" w:val="720"/>
        </w:trPr>
        <w:tc>
          <w:tcPr>
            <w:tcW w:w="4999" w:type="dxa"/>
            <w:tcBorders>
              <w:top w:val="single" w:sz="4" w:space="0" w:color="auto"/>
              <w:bottom w:val="single" w:sz="4" w:space="0" w:color="auto"/>
            </w:tcBorders>
          </w:tcPr>
          <w:p w14:paraId="10E6A75E" w14:textId="77777777" w:rsidR="00DD33A3" w:rsidRPr="00A90245" w:rsidRDefault="00DD33A3" w:rsidP="00FA5FF5">
            <w:pPr>
              <w:pStyle w:val="Header"/>
              <w:contextualSpacing/>
              <w:rPr>
                <w:rFonts w:ascii="Times New Roman" w:hAnsi="Times New Roman" w:cs="Times New Roman"/>
                <w:b/>
                <w:sz w:val="24"/>
                <w:szCs w:val="24"/>
              </w:rPr>
            </w:pPr>
            <w:r w:rsidRPr="00A90245">
              <w:rPr>
                <w:rFonts w:ascii="Times New Roman" w:hAnsi="Times New Roman" w:cs="Times New Roman"/>
                <w:b/>
                <w:sz w:val="24"/>
                <w:szCs w:val="24"/>
              </w:rPr>
              <w:t>Signature of Patient or Parent/Guardian:</w:t>
            </w:r>
          </w:p>
        </w:tc>
        <w:tc>
          <w:tcPr>
            <w:tcW w:w="940" w:type="dxa"/>
          </w:tcPr>
          <w:p w14:paraId="7BAF7F57" w14:textId="77777777" w:rsidR="00DD33A3" w:rsidRPr="00A90245" w:rsidRDefault="00DD33A3" w:rsidP="00FA5FF5">
            <w:pPr>
              <w:pStyle w:val="Header"/>
              <w:contextualSpacing/>
              <w:rPr>
                <w:rFonts w:ascii="Times New Roman" w:hAnsi="Times New Roman" w:cs="Times New Roman"/>
                <w:b/>
                <w:sz w:val="24"/>
                <w:szCs w:val="24"/>
              </w:rPr>
            </w:pPr>
          </w:p>
        </w:tc>
        <w:tc>
          <w:tcPr>
            <w:tcW w:w="2701" w:type="dxa"/>
            <w:tcBorders>
              <w:top w:val="single" w:sz="4" w:space="0" w:color="auto"/>
              <w:bottom w:val="single" w:sz="4" w:space="0" w:color="auto"/>
            </w:tcBorders>
          </w:tcPr>
          <w:p w14:paraId="16B5144F" w14:textId="77777777" w:rsidR="00DD33A3" w:rsidRPr="00A90245" w:rsidRDefault="00DD33A3" w:rsidP="00FA5FF5">
            <w:pPr>
              <w:pStyle w:val="Header"/>
              <w:contextualSpacing/>
              <w:rPr>
                <w:rFonts w:ascii="Times New Roman" w:hAnsi="Times New Roman" w:cs="Times New Roman"/>
                <w:b/>
                <w:sz w:val="24"/>
                <w:szCs w:val="24"/>
              </w:rPr>
            </w:pPr>
            <w:r w:rsidRPr="00A90245">
              <w:rPr>
                <w:rFonts w:ascii="Times New Roman" w:hAnsi="Times New Roman" w:cs="Times New Roman"/>
                <w:b/>
                <w:sz w:val="24"/>
                <w:szCs w:val="24"/>
              </w:rPr>
              <w:t>Date:</w:t>
            </w:r>
          </w:p>
        </w:tc>
      </w:tr>
      <w:tr w:rsidR="00DD33A3" w:rsidRPr="00A90245" w14:paraId="7910FE3B" w14:textId="77777777" w:rsidTr="00FA5FF5">
        <w:trPr>
          <w:trHeight w:hRule="exact" w:val="720"/>
        </w:trPr>
        <w:tc>
          <w:tcPr>
            <w:tcW w:w="4999" w:type="dxa"/>
            <w:tcBorders>
              <w:top w:val="single" w:sz="4" w:space="0" w:color="auto"/>
              <w:bottom w:val="single" w:sz="4" w:space="0" w:color="auto"/>
            </w:tcBorders>
          </w:tcPr>
          <w:p w14:paraId="09A94C28" w14:textId="77777777" w:rsidR="00DD33A3" w:rsidRPr="00A90245" w:rsidRDefault="00DD33A3" w:rsidP="00FA5FF5">
            <w:pPr>
              <w:pStyle w:val="Header"/>
              <w:contextualSpacing/>
              <w:rPr>
                <w:rFonts w:ascii="Times New Roman" w:hAnsi="Times New Roman" w:cs="Times New Roman"/>
                <w:b/>
                <w:sz w:val="24"/>
                <w:szCs w:val="24"/>
              </w:rPr>
            </w:pPr>
            <w:r w:rsidRPr="00A90245">
              <w:rPr>
                <w:rFonts w:ascii="Times New Roman" w:hAnsi="Times New Roman" w:cs="Times New Roman"/>
                <w:b/>
                <w:sz w:val="24"/>
                <w:szCs w:val="24"/>
              </w:rPr>
              <w:t>Printed Name:</w:t>
            </w:r>
          </w:p>
        </w:tc>
        <w:tc>
          <w:tcPr>
            <w:tcW w:w="940" w:type="dxa"/>
          </w:tcPr>
          <w:p w14:paraId="3EDB6157" w14:textId="77777777" w:rsidR="00DD33A3" w:rsidRPr="00A90245" w:rsidRDefault="00DD33A3" w:rsidP="00FA5FF5">
            <w:pPr>
              <w:pStyle w:val="Header"/>
              <w:contextualSpacing/>
              <w:rPr>
                <w:rFonts w:ascii="Times New Roman" w:hAnsi="Times New Roman" w:cs="Times New Roman"/>
                <w:b/>
                <w:sz w:val="24"/>
                <w:szCs w:val="24"/>
              </w:rPr>
            </w:pPr>
          </w:p>
        </w:tc>
        <w:tc>
          <w:tcPr>
            <w:tcW w:w="2701" w:type="dxa"/>
            <w:tcBorders>
              <w:top w:val="single" w:sz="4" w:space="0" w:color="auto"/>
              <w:bottom w:val="single" w:sz="4" w:space="0" w:color="auto"/>
            </w:tcBorders>
          </w:tcPr>
          <w:p w14:paraId="01321309" w14:textId="77777777" w:rsidR="00DD33A3" w:rsidRPr="00A90245" w:rsidRDefault="00DD33A3" w:rsidP="00FA5FF5">
            <w:pPr>
              <w:pStyle w:val="Header"/>
              <w:contextualSpacing/>
              <w:rPr>
                <w:rFonts w:ascii="Times New Roman" w:hAnsi="Times New Roman" w:cs="Times New Roman"/>
                <w:b/>
                <w:sz w:val="24"/>
                <w:szCs w:val="24"/>
              </w:rPr>
            </w:pPr>
            <w:r w:rsidRPr="00A90245">
              <w:rPr>
                <w:rFonts w:ascii="Times New Roman" w:hAnsi="Times New Roman" w:cs="Times New Roman"/>
                <w:b/>
                <w:sz w:val="24"/>
                <w:szCs w:val="24"/>
              </w:rPr>
              <w:t xml:space="preserve">Relationship </w:t>
            </w:r>
            <w:proofErr w:type="gramStart"/>
            <w:r w:rsidRPr="00A90245">
              <w:rPr>
                <w:rFonts w:ascii="Times New Roman" w:hAnsi="Times New Roman" w:cs="Times New Roman"/>
                <w:b/>
                <w:sz w:val="24"/>
                <w:szCs w:val="24"/>
              </w:rPr>
              <w:t>to</w:t>
            </w:r>
            <w:proofErr w:type="gramEnd"/>
            <w:r w:rsidRPr="00A90245">
              <w:rPr>
                <w:rFonts w:ascii="Times New Roman" w:hAnsi="Times New Roman" w:cs="Times New Roman"/>
                <w:b/>
                <w:sz w:val="24"/>
                <w:szCs w:val="24"/>
              </w:rPr>
              <w:t xml:space="preserve"> Patient:</w:t>
            </w:r>
          </w:p>
        </w:tc>
      </w:tr>
      <w:tr w:rsidR="00DD33A3" w:rsidRPr="00A90245" w14:paraId="7EEEA173" w14:textId="77777777" w:rsidTr="00FA5FF5">
        <w:trPr>
          <w:trHeight w:hRule="exact" w:val="720"/>
        </w:trPr>
        <w:tc>
          <w:tcPr>
            <w:tcW w:w="4999" w:type="dxa"/>
            <w:tcBorders>
              <w:top w:val="single" w:sz="4" w:space="0" w:color="auto"/>
              <w:bottom w:val="single" w:sz="4" w:space="0" w:color="auto"/>
            </w:tcBorders>
          </w:tcPr>
          <w:p w14:paraId="1BF625F5" w14:textId="77777777" w:rsidR="00DD33A3" w:rsidRPr="00A90245" w:rsidRDefault="00DD33A3" w:rsidP="00FA5FF5">
            <w:pPr>
              <w:pStyle w:val="Header"/>
              <w:contextualSpacing/>
              <w:rPr>
                <w:rFonts w:ascii="Times New Roman" w:hAnsi="Times New Roman" w:cs="Times New Roman"/>
                <w:b/>
                <w:sz w:val="24"/>
                <w:szCs w:val="24"/>
              </w:rPr>
            </w:pPr>
            <w:r w:rsidRPr="00A90245">
              <w:rPr>
                <w:rFonts w:ascii="Times New Roman" w:hAnsi="Times New Roman" w:cs="Times New Roman"/>
                <w:b/>
                <w:sz w:val="24"/>
                <w:szCs w:val="24"/>
              </w:rPr>
              <w:t>Signature of Patient or Parent/Guardian:</w:t>
            </w:r>
          </w:p>
        </w:tc>
        <w:tc>
          <w:tcPr>
            <w:tcW w:w="940" w:type="dxa"/>
          </w:tcPr>
          <w:p w14:paraId="4D1AE512" w14:textId="77777777" w:rsidR="00DD33A3" w:rsidRPr="00A90245" w:rsidRDefault="00DD33A3" w:rsidP="00FA5FF5">
            <w:pPr>
              <w:pStyle w:val="Header"/>
              <w:contextualSpacing/>
              <w:rPr>
                <w:rFonts w:ascii="Times New Roman" w:hAnsi="Times New Roman" w:cs="Times New Roman"/>
                <w:b/>
                <w:sz w:val="24"/>
                <w:szCs w:val="24"/>
              </w:rPr>
            </w:pPr>
          </w:p>
        </w:tc>
        <w:tc>
          <w:tcPr>
            <w:tcW w:w="2701" w:type="dxa"/>
            <w:tcBorders>
              <w:top w:val="single" w:sz="4" w:space="0" w:color="auto"/>
              <w:bottom w:val="single" w:sz="4" w:space="0" w:color="auto"/>
            </w:tcBorders>
          </w:tcPr>
          <w:p w14:paraId="1BD2BECE" w14:textId="77777777" w:rsidR="00DD33A3" w:rsidRPr="00A90245" w:rsidRDefault="00DD33A3" w:rsidP="00FA5FF5">
            <w:pPr>
              <w:pStyle w:val="Header"/>
              <w:contextualSpacing/>
              <w:rPr>
                <w:rFonts w:ascii="Times New Roman" w:hAnsi="Times New Roman" w:cs="Times New Roman"/>
                <w:b/>
                <w:sz w:val="24"/>
                <w:szCs w:val="24"/>
              </w:rPr>
            </w:pPr>
            <w:r w:rsidRPr="00A90245">
              <w:rPr>
                <w:rFonts w:ascii="Times New Roman" w:hAnsi="Times New Roman" w:cs="Times New Roman"/>
                <w:b/>
                <w:sz w:val="24"/>
                <w:szCs w:val="24"/>
              </w:rPr>
              <w:t>Date:</w:t>
            </w:r>
          </w:p>
        </w:tc>
      </w:tr>
      <w:tr w:rsidR="00DD33A3" w:rsidRPr="00A90245" w14:paraId="1B0D7B08" w14:textId="77777777" w:rsidTr="00F61958">
        <w:trPr>
          <w:trHeight w:hRule="exact" w:val="720"/>
        </w:trPr>
        <w:tc>
          <w:tcPr>
            <w:tcW w:w="4999" w:type="dxa"/>
            <w:tcBorders>
              <w:top w:val="single" w:sz="4" w:space="0" w:color="auto"/>
              <w:bottom w:val="nil"/>
            </w:tcBorders>
          </w:tcPr>
          <w:p w14:paraId="23B4B6F5" w14:textId="77777777" w:rsidR="00DD33A3" w:rsidRPr="00A90245" w:rsidRDefault="00DD33A3" w:rsidP="00FA5FF5">
            <w:pPr>
              <w:pStyle w:val="Header"/>
              <w:contextualSpacing/>
              <w:rPr>
                <w:rFonts w:ascii="Times New Roman" w:hAnsi="Times New Roman" w:cs="Times New Roman"/>
                <w:b/>
                <w:sz w:val="24"/>
                <w:szCs w:val="24"/>
              </w:rPr>
            </w:pPr>
            <w:r w:rsidRPr="00A90245">
              <w:rPr>
                <w:rFonts w:ascii="Times New Roman" w:hAnsi="Times New Roman" w:cs="Times New Roman"/>
                <w:b/>
                <w:sz w:val="24"/>
                <w:szCs w:val="24"/>
              </w:rPr>
              <w:t>Printed Name:</w:t>
            </w:r>
          </w:p>
        </w:tc>
        <w:tc>
          <w:tcPr>
            <w:tcW w:w="940" w:type="dxa"/>
            <w:tcBorders>
              <w:bottom w:val="nil"/>
            </w:tcBorders>
          </w:tcPr>
          <w:p w14:paraId="66DBAA58" w14:textId="77777777" w:rsidR="00DD33A3" w:rsidRPr="00A90245" w:rsidRDefault="00DD33A3" w:rsidP="00FA5FF5">
            <w:pPr>
              <w:pStyle w:val="Header"/>
              <w:contextualSpacing/>
              <w:rPr>
                <w:rFonts w:ascii="Times New Roman" w:hAnsi="Times New Roman" w:cs="Times New Roman"/>
                <w:b/>
                <w:sz w:val="24"/>
                <w:szCs w:val="24"/>
              </w:rPr>
            </w:pPr>
          </w:p>
        </w:tc>
        <w:tc>
          <w:tcPr>
            <w:tcW w:w="2701" w:type="dxa"/>
            <w:tcBorders>
              <w:top w:val="single" w:sz="4" w:space="0" w:color="auto"/>
              <w:bottom w:val="single" w:sz="4" w:space="0" w:color="auto"/>
            </w:tcBorders>
          </w:tcPr>
          <w:p w14:paraId="1422EDE7" w14:textId="77777777" w:rsidR="00DD33A3" w:rsidRPr="00A90245" w:rsidRDefault="00DD33A3" w:rsidP="00FA5FF5">
            <w:pPr>
              <w:pStyle w:val="Header"/>
              <w:contextualSpacing/>
              <w:rPr>
                <w:rFonts w:ascii="Times New Roman" w:hAnsi="Times New Roman" w:cs="Times New Roman"/>
                <w:b/>
                <w:sz w:val="24"/>
                <w:szCs w:val="24"/>
              </w:rPr>
            </w:pPr>
            <w:r w:rsidRPr="00A90245">
              <w:rPr>
                <w:rFonts w:ascii="Times New Roman" w:hAnsi="Times New Roman" w:cs="Times New Roman"/>
                <w:b/>
                <w:sz w:val="24"/>
                <w:szCs w:val="24"/>
              </w:rPr>
              <w:t xml:space="preserve">Relationship </w:t>
            </w:r>
            <w:proofErr w:type="gramStart"/>
            <w:r w:rsidRPr="00A90245">
              <w:rPr>
                <w:rFonts w:ascii="Times New Roman" w:hAnsi="Times New Roman" w:cs="Times New Roman"/>
                <w:b/>
                <w:sz w:val="24"/>
                <w:szCs w:val="24"/>
              </w:rPr>
              <w:t>to</w:t>
            </w:r>
            <w:proofErr w:type="gramEnd"/>
            <w:r w:rsidRPr="00A90245">
              <w:rPr>
                <w:rFonts w:ascii="Times New Roman" w:hAnsi="Times New Roman" w:cs="Times New Roman"/>
                <w:b/>
                <w:sz w:val="24"/>
                <w:szCs w:val="24"/>
              </w:rPr>
              <w:t xml:space="preserve"> Patient:</w:t>
            </w:r>
          </w:p>
        </w:tc>
      </w:tr>
      <w:tr w:rsidR="00DD33A3" w:rsidRPr="00A90245" w14:paraId="52B47204" w14:textId="77777777" w:rsidTr="00A90245">
        <w:trPr>
          <w:trHeight w:hRule="exact" w:val="937"/>
        </w:trPr>
        <w:tc>
          <w:tcPr>
            <w:tcW w:w="4999" w:type="dxa"/>
            <w:tcBorders>
              <w:top w:val="nil"/>
              <w:left w:val="nil"/>
              <w:bottom w:val="single" w:sz="4" w:space="0" w:color="auto"/>
              <w:right w:val="nil"/>
            </w:tcBorders>
          </w:tcPr>
          <w:p w14:paraId="1D47B9DB" w14:textId="63B1C4D2" w:rsidR="00DD33A3" w:rsidRPr="00A90245" w:rsidRDefault="00DD33A3" w:rsidP="00F61958">
            <w:pPr>
              <w:pStyle w:val="Header"/>
              <w:pBdr>
                <w:top w:val="single" w:sz="4" w:space="1" w:color="auto"/>
              </w:pBdr>
              <w:contextualSpacing/>
              <w:rPr>
                <w:rFonts w:ascii="Times New Roman" w:hAnsi="Times New Roman" w:cs="Times New Roman"/>
                <w:b/>
                <w:sz w:val="24"/>
                <w:szCs w:val="24"/>
              </w:rPr>
            </w:pPr>
            <w:r w:rsidRPr="00A90245">
              <w:rPr>
                <w:rFonts w:ascii="Times New Roman" w:hAnsi="Times New Roman" w:cs="Times New Roman"/>
                <w:b/>
                <w:sz w:val="24"/>
                <w:szCs w:val="24"/>
              </w:rPr>
              <w:t>Minor Patient Signature:</w:t>
            </w:r>
          </w:p>
          <w:p w14:paraId="35D8AA52" w14:textId="77777777" w:rsidR="00FA5FF5" w:rsidRPr="00A90245" w:rsidRDefault="00FA5FF5" w:rsidP="00FA5FF5">
            <w:pPr>
              <w:pStyle w:val="Header"/>
              <w:contextualSpacing/>
              <w:rPr>
                <w:rFonts w:ascii="Times New Roman" w:hAnsi="Times New Roman" w:cs="Times New Roman"/>
                <w:b/>
                <w:sz w:val="24"/>
                <w:szCs w:val="24"/>
              </w:rPr>
            </w:pPr>
          </w:p>
          <w:p w14:paraId="6F3599A6" w14:textId="6EA7251D" w:rsidR="00FA5FF5" w:rsidRPr="00A90245" w:rsidRDefault="00FA5FF5" w:rsidP="00FA5FF5">
            <w:pPr>
              <w:pStyle w:val="Header"/>
              <w:contextualSpacing/>
              <w:rPr>
                <w:rFonts w:ascii="Times New Roman" w:hAnsi="Times New Roman" w:cs="Times New Roman"/>
                <w:b/>
                <w:sz w:val="24"/>
                <w:szCs w:val="24"/>
              </w:rPr>
            </w:pPr>
          </w:p>
        </w:tc>
        <w:tc>
          <w:tcPr>
            <w:tcW w:w="940" w:type="dxa"/>
            <w:tcBorders>
              <w:top w:val="nil"/>
              <w:left w:val="nil"/>
              <w:bottom w:val="nil"/>
              <w:right w:val="nil"/>
            </w:tcBorders>
          </w:tcPr>
          <w:p w14:paraId="76547AE6" w14:textId="77777777" w:rsidR="00DD33A3" w:rsidRPr="00A90245" w:rsidRDefault="00DD33A3" w:rsidP="00FA5FF5">
            <w:pPr>
              <w:pStyle w:val="Header"/>
              <w:contextualSpacing/>
              <w:rPr>
                <w:rFonts w:ascii="Times New Roman" w:hAnsi="Times New Roman" w:cs="Times New Roman"/>
                <w:b/>
                <w:sz w:val="24"/>
                <w:szCs w:val="24"/>
              </w:rPr>
            </w:pPr>
          </w:p>
        </w:tc>
        <w:tc>
          <w:tcPr>
            <w:tcW w:w="2701" w:type="dxa"/>
            <w:tcBorders>
              <w:top w:val="single" w:sz="4" w:space="0" w:color="auto"/>
              <w:left w:val="nil"/>
              <w:bottom w:val="single" w:sz="4" w:space="0" w:color="auto"/>
              <w:right w:val="nil"/>
            </w:tcBorders>
          </w:tcPr>
          <w:p w14:paraId="21FBC4AA" w14:textId="77777777" w:rsidR="00DD33A3" w:rsidRPr="00A90245" w:rsidRDefault="00DD33A3" w:rsidP="00FA5FF5">
            <w:pPr>
              <w:pStyle w:val="Header"/>
              <w:contextualSpacing/>
              <w:rPr>
                <w:rFonts w:ascii="Times New Roman" w:hAnsi="Times New Roman" w:cs="Times New Roman"/>
                <w:b/>
                <w:sz w:val="24"/>
                <w:szCs w:val="24"/>
              </w:rPr>
            </w:pPr>
            <w:r w:rsidRPr="00A90245">
              <w:rPr>
                <w:rFonts w:ascii="Times New Roman" w:hAnsi="Times New Roman" w:cs="Times New Roman"/>
                <w:b/>
                <w:sz w:val="24"/>
                <w:szCs w:val="24"/>
              </w:rPr>
              <w:t>Date:</w:t>
            </w:r>
          </w:p>
        </w:tc>
      </w:tr>
      <w:tr w:rsidR="00FA5FF5" w:rsidRPr="00A90245" w14:paraId="77D983ED" w14:textId="77777777" w:rsidTr="004D63CE">
        <w:trPr>
          <w:trHeight w:hRule="exact" w:val="811"/>
        </w:trPr>
        <w:tc>
          <w:tcPr>
            <w:tcW w:w="4999" w:type="dxa"/>
            <w:tcBorders>
              <w:top w:val="single" w:sz="4" w:space="0" w:color="auto"/>
              <w:left w:val="nil"/>
              <w:bottom w:val="single" w:sz="4" w:space="0" w:color="auto"/>
              <w:right w:val="nil"/>
            </w:tcBorders>
          </w:tcPr>
          <w:p w14:paraId="57653561" w14:textId="0C8C5A74" w:rsidR="00FA5FF5" w:rsidRPr="00A90245" w:rsidRDefault="00FA5FF5" w:rsidP="00FA5FF5">
            <w:pPr>
              <w:pStyle w:val="Header"/>
              <w:contextualSpacing/>
              <w:rPr>
                <w:rFonts w:ascii="Times New Roman" w:hAnsi="Times New Roman" w:cs="Times New Roman"/>
                <w:b/>
                <w:sz w:val="24"/>
                <w:szCs w:val="24"/>
              </w:rPr>
            </w:pPr>
            <w:r w:rsidRPr="00A90245">
              <w:rPr>
                <w:rFonts w:ascii="Times New Roman" w:hAnsi="Times New Roman" w:cs="Times New Roman"/>
                <w:b/>
                <w:sz w:val="24"/>
                <w:szCs w:val="24"/>
              </w:rPr>
              <w:t>Practitioner’s Signature</w:t>
            </w:r>
            <w:r w:rsidR="00F61958" w:rsidRPr="00A90245">
              <w:rPr>
                <w:rFonts w:ascii="Times New Roman" w:hAnsi="Times New Roman" w:cs="Times New Roman"/>
                <w:b/>
                <w:sz w:val="24"/>
                <w:szCs w:val="24"/>
              </w:rPr>
              <w:t>:</w:t>
            </w:r>
          </w:p>
        </w:tc>
        <w:tc>
          <w:tcPr>
            <w:tcW w:w="940" w:type="dxa"/>
            <w:tcBorders>
              <w:top w:val="nil"/>
              <w:left w:val="nil"/>
              <w:bottom w:val="nil"/>
              <w:right w:val="nil"/>
            </w:tcBorders>
          </w:tcPr>
          <w:p w14:paraId="60BDB7B5" w14:textId="77777777" w:rsidR="00FA5FF5" w:rsidRPr="00A90245" w:rsidRDefault="00FA5FF5" w:rsidP="00FA5FF5">
            <w:pPr>
              <w:pStyle w:val="Header"/>
              <w:contextualSpacing/>
              <w:rPr>
                <w:rFonts w:ascii="Times New Roman" w:hAnsi="Times New Roman" w:cs="Times New Roman"/>
                <w:b/>
                <w:sz w:val="24"/>
                <w:szCs w:val="24"/>
              </w:rPr>
            </w:pPr>
          </w:p>
        </w:tc>
        <w:tc>
          <w:tcPr>
            <w:tcW w:w="2701" w:type="dxa"/>
            <w:tcBorders>
              <w:top w:val="single" w:sz="4" w:space="0" w:color="auto"/>
              <w:left w:val="nil"/>
              <w:bottom w:val="nil"/>
              <w:right w:val="nil"/>
            </w:tcBorders>
          </w:tcPr>
          <w:p w14:paraId="693D830D" w14:textId="1127040E" w:rsidR="00FA5FF5" w:rsidRPr="00A90245" w:rsidRDefault="00FA5FF5" w:rsidP="00FA5FF5">
            <w:pPr>
              <w:pStyle w:val="Header"/>
              <w:contextualSpacing/>
              <w:rPr>
                <w:rFonts w:ascii="Times New Roman" w:hAnsi="Times New Roman" w:cs="Times New Roman"/>
                <w:b/>
                <w:sz w:val="24"/>
                <w:szCs w:val="24"/>
              </w:rPr>
            </w:pPr>
            <w:r w:rsidRPr="00A90245">
              <w:rPr>
                <w:rFonts w:ascii="Times New Roman" w:hAnsi="Times New Roman" w:cs="Times New Roman"/>
                <w:b/>
                <w:sz w:val="24"/>
                <w:szCs w:val="24"/>
              </w:rPr>
              <w:t>Date:</w:t>
            </w:r>
          </w:p>
        </w:tc>
      </w:tr>
      <w:tr w:rsidR="004D63CE" w:rsidRPr="00A90245" w14:paraId="32F733CF" w14:textId="77777777" w:rsidTr="004D63CE">
        <w:tblPrEx>
          <w:tblBorders>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4999" w:type="dxa"/>
            <w:tcBorders>
              <w:top w:val="single" w:sz="4" w:space="0" w:color="auto"/>
              <w:left w:val="nil"/>
              <w:bottom w:val="nil"/>
              <w:right w:val="nil"/>
            </w:tcBorders>
          </w:tcPr>
          <w:p w14:paraId="11203D08" w14:textId="5F1FF19B" w:rsidR="004D63CE" w:rsidRPr="00A90245" w:rsidRDefault="004D63CE" w:rsidP="00CB1474">
            <w:pPr>
              <w:pStyle w:val="Header"/>
              <w:contextualSpacing/>
              <w:rPr>
                <w:rFonts w:ascii="Times New Roman" w:hAnsi="Times New Roman" w:cs="Times New Roman"/>
                <w:b/>
                <w:sz w:val="24"/>
                <w:szCs w:val="24"/>
              </w:rPr>
            </w:pPr>
            <w:r w:rsidRPr="00A90245">
              <w:rPr>
                <w:rFonts w:ascii="Times New Roman" w:hAnsi="Times New Roman" w:cs="Times New Roman"/>
                <w:b/>
                <w:sz w:val="24"/>
                <w:szCs w:val="24"/>
              </w:rPr>
              <w:t xml:space="preserve">Practitioner’s </w:t>
            </w:r>
            <w:r>
              <w:rPr>
                <w:rFonts w:ascii="Times New Roman" w:hAnsi="Times New Roman" w:cs="Times New Roman"/>
                <w:b/>
                <w:sz w:val="24"/>
                <w:szCs w:val="24"/>
              </w:rPr>
              <w:t>Printed Name</w:t>
            </w:r>
            <w:r w:rsidRPr="00A90245">
              <w:rPr>
                <w:rFonts w:ascii="Times New Roman" w:hAnsi="Times New Roman" w:cs="Times New Roman"/>
                <w:b/>
                <w:sz w:val="24"/>
                <w:szCs w:val="24"/>
              </w:rPr>
              <w:t>:</w:t>
            </w:r>
          </w:p>
        </w:tc>
        <w:tc>
          <w:tcPr>
            <w:tcW w:w="940" w:type="dxa"/>
            <w:tcBorders>
              <w:top w:val="nil"/>
              <w:left w:val="nil"/>
              <w:bottom w:val="nil"/>
              <w:right w:val="nil"/>
            </w:tcBorders>
          </w:tcPr>
          <w:p w14:paraId="1CD2184D" w14:textId="77777777" w:rsidR="004D63CE" w:rsidRPr="00A90245" w:rsidRDefault="004D63CE" w:rsidP="00CB1474">
            <w:pPr>
              <w:pStyle w:val="Header"/>
              <w:contextualSpacing/>
              <w:rPr>
                <w:rFonts w:ascii="Times New Roman" w:hAnsi="Times New Roman" w:cs="Times New Roman"/>
                <w:b/>
                <w:sz w:val="24"/>
                <w:szCs w:val="24"/>
              </w:rPr>
            </w:pPr>
          </w:p>
        </w:tc>
        <w:tc>
          <w:tcPr>
            <w:tcW w:w="2701" w:type="dxa"/>
            <w:tcBorders>
              <w:top w:val="nil"/>
              <w:left w:val="nil"/>
              <w:bottom w:val="nil"/>
              <w:right w:val="nil"/>
            </w:tcBorders>
          </w:tcPr>
          <w:p w14:paraId="42FB04E2" w14:textId="6AF26941" w:rsidR="004D63CE" w:rsidRPr="00A90245" w:rsidRDefault="004D63CE" w:rsidP="00CB1474">
            <w:pPr>
              <w:pStyle w:val="Header"/>
              <w:contextualSpacing/>
              <w:rPr>
                <w:rFonts w:ascii="Times New Roman" w:hAnsi="Times New Roman" w:cs="Times New Roman"/>
                <w:b/>
                <w:sz w:val="24"/>
                <w:szCs w:val="24"/>
              </w:rPr>
            </w:pPr>
            <w:r>
              <w:rPr>
                <w:rFonts w:ascii="Times New Roman" w:hAnsi="Times New Roman" w:cs="Times New Roman"/>
                <w:b/>
                <w:sz w:val="24"/>
                <w:szCs w:val="24"/>
              </w:rPr>
              <w:t xml:space="preserve"> </w:t>
            </w:r>
          </w:p>
        </w:tc>
      </w:tr>
    </w:tbl>
    <w:p w14:paraId="77C1412B" w14:textId="77777777" w:rsidR="00477C57" w:rsidRPr="00A90245" w:rsidRDefault="00477C57" w:rsidP="00757573">
      <w:pPr>
        <w:rPr>
          <w:rFonts w:ascii="Times New Roman" w:eastAsia="Times New Roman" w:hAnsi="Times New Roman" w:cs="Times New Roman"/>
          <w:b/>
          <w:sz w:val="24"/>
          <w:szCs w:val="24"/>
        </w:rPr>
      </w:pPr>
    </w:p>
    <w:sectPr w:rsidR="00477C57" w:rsidRPr="00A90245" w:rsidSect="005742E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829F" w14:textId="77777777" w:rsidR="00870709" w:rsidRDefault="00870709" w:rsidP="00760CCA">
      <w:r>
        <w:separator/>
      </w:r>
    </w:p>
  </w:endnote>
  <w:endnote w:type="continuationSeparator" w:id="0">
    <w:p w14:paraId="241A2592" w14:textId="77777777" w:rsidR="00870709" w:rsidRDefault="00870709" w:rsidP="0076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ctober Compressed Tamil Medium">
    <w:altName w:val="Vijaya"/>
    <w:charset w:val="4D"/>
    <w:family w:val="auto"/>
    <w:pitch w:val="variable"/>
    <w:sig w:usb0="00100003" w:usb1="00000000" w:usb2="00000000" w:usb3="00000000" w:csb0="0000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6254032"/>
      <w:docPartObj>
        <w:docPartGallery w:val="Page Numbers (Bottom of Page)"/>
        <w:docPartUnique/>
      </w:docPartObj>
    </w:sdtPr>
    <w:sdtContent>
      <w:p w14:paraId="3D9C7BC8" w14:textId="01185038" w:rsidR="0082070F" w:rsidRDefault="0082070F" w:rsidP="00242A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66BE7D" w14:textId="77777777" w:rsidR="0082070F" w:rsidRDefault="0082070F" w:rsidP="008207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5975" w14:textId="5E96EA7B" w:rsidR="00E12E60" w:rsidRDefault="0017054A">
    <w:pPr>
      <w:pStyle w:val="Footer"/>
      <w:contextualSpacing/>
    </w:pPr>
    <w:r w:rsidRPr="005E3DE7">
      <w:rPr>
        <w:b/>
        <w:bCs/>
        <w:noProof/>
        <w:sz w:val="28"/>
        <w:szCs w:val="28"/>
        <w:u w:val="single"/>
      </w:rPr>
      <mc:AlternateContent>
        <mc:Choice Requires="wps">
          <w:drawing>
            <wp:anchor distT="0" distB="0" distL="114300" distR="114300" simplePos="0" relativeHeight="251661312" behindDoc="1" locked="0" layoutInCell="1" allowOverlap="1" wp14:anchorId="7FFE4DC2" wp14:editId="58900D66">
              <wp:simplePos x="0" y="0"/>
              <wp:positionH relativeFrom="page">
                <wp:posOffset>228600</wp:posOffset>
              </wp:positionH>
              <wp:positionV relativeFrom="paragraph">
                <wp:posOffset>217806</wp:posOffset>
              </wp:positionV>
              <wp:extent cx="7215505" cy="45719"/>
              <wp:effectExtent l="0" t="0" r="10795" b="18415"/>
              <wp:wrapTight wrapText="bothSides">
                <wp:wrapPolygon edited="1">
                  <wp:start x="0" y="0"/>
                  <wp:lineTo x="0" y="24338"/>
                  <wp:lineTo x="6800" y="24338"/>
                  <wp:lineTo x="15205" y="24338"/>
                  <wp:lineTo x="16038" y="21600"/>
                  <wp:lineTo x="21585" y="24338"/>
                  <wp:lineTo x="21585" y="0"/>
                  <wp:lineTo x="0" y="0"/>
                </wp:wrapPolygon>
              </wp:wrapTight>
              <wp:docPr id="3" name="Text Box 1"/>
              <wp:cNvGraphicFramePr/>
              <a:graphic xmlns:a="http://schemas.openxmlformats.org/drawingml/2006/main">
                <a:graphicData uri="http://schemas.microsoft.com/office/word/2010/wordprocessingShape">
                  <wps:wsp>
                    <wps:cNvSpPr txBox="1"/>
                    <wps:spPr>
                      <a:xfrm>
                        <a:off x="0" y="0"/>
                        <a:ext cx="7215505" cy="45719"/>
                      </a:xfrm>
                      <a:custGeom>
                        <a:avLst/>
                        <a:gdLst>
                          <a:gd name="connsiteX0" fmla="*/ 0 w 7765366"/>
                          <a:gd name="connsiteY0" fmla="*/ 0 h 45719"/>
                          <a:gd name="connsiteX1" fmla="*/ 7765366 w 7765366"/>
                          <a:gd name="connsiteY1" fmla="*/ 0 h 45719"/>
                          <a:gd name="connsiteX2" fmla="*/ 7765366 w 7765366"/>
                          <a:gd name="connsiteY2" fmla="*/ 45719 h 45719"/>
                          <a:gd name="connsiteX3" fmla="*/ 0 w 7765366"/>
                          <a:gd name="connsiteY3" fmla="*/ 45719 h 45719"/>
                          <a:gd name="connsiteX4" fmla="*/ 0 w 7765366"/>
                          <a:gd name="connsiteY4" fmla="*/ 0 h 45719"/>
                          <a:gd name="connsiteX0" fmla="*/ 0 w 7765366"/>
                          <a:gd name="connsiteY0" fmla="*/ 0 h 45719"/>
                          <a:gd name="connsiteX1" fmla="*/ 7765366 w 7765366"/>
                          <a:gd name="connsiteY1" fmla="*/ 0 h 45719"/>
                          <a:gd name="connsiteX2" fmla="*/ 7765366 w 7765366"/>
                          <a:gd name="connsiteY2" fmla="*/ 45719 h 45719"/>
                          <a:gd name="connsiteX3" fmla="*/ 4002258 w 7765366"/>
                          <a:gd name="connsiteY3" fmla="*/ 42203 h 45719"/>
                          <a:gd name="connsiteX4" fmla="*/ 0 w 7765366"/>
                          <a:gd name="connsiteY4" fmla="*/ 45719 h 45719"/>
                          <a:gd name="connsiteX5" fmla="*/ 0 w 7765366"/>
                          <a:gd name="connsiteY5" fmla="*/ 0 h 45719"/>
                          <a:gd name="connsiteX0" fmla="*/ 0 w 7765366"/>
                          <a:gd name="connsiteY0" fmla="*/ 0 h 106398"/>
                          <a:gd name="connsiteX1" fmla="*/ 7765366 w 7765366"/>
                          <a:gd name="connsiteY1" fmla="*/ 0 h 106398"/>
                          <a:gd name="connsiteX2" fmla="*/ 7765366 w 7765366"/>
                          <a:gd name="connsiteY2" fmla="*/ 45719 h 106398"/>
                          <a:gd name="connsiteX3" fmla="*/ 4009293 w 7765366"/>
                          <a:gd name="connsiteY3" fmla="*/ 106398 h 106398"/>
                          <a:gd name="connsiteX4" fmla="*/ 0 w 7765366"/>
                          <a:gd name="connsiteY4" fmla="*/ 45719 h 106398"/>
                          <a:gd name="connsiteX5" fmla="*/ 0 w 7765366"/>
                          <a:gd name="connsiteY5" fmla="*/ 0 h 106398"/>
                          <a:gd name="connsiteX0" fmla="*/ 0 w 7765366"/>
                          <a:gd name="connsiteY0" fmla="*/ 0 h 106398"/>
                          <a:gd name="connsiteX1" fmla="*/ 3911113 w 7765366"/>
                          <a:gd name="connsiteY1" fmla="*/ 63516 h 106398"/>
                          <a:gd name="connsiteX2" fmla="*/ 7765366 w 7765366"/>
                          <a:gd name="connsiteY2" fmla="*/ 0 h 106398"/>
                          <a:gd name="connsiteX3" fmla="*/ 7765366 w 7765366"/>
                          <a:gd name="connsiteY3" fmla="*/ 45719 h 106398"/>
                          <a:gd name="connsiteX4" fmla="*/ 4009293 w 7765366"/>
                          <a:gd name="connsiteY4" fmla="*/ 106398 h 106398"/>
                          <a:gd name="connsiteX5" fmla="*/ 0 w 7765366"/>
                          <a:gd name="connsiteY5" fmla="*/ 45719 h 106398"/>
                          <a:gd name="connsiteX6" fmla="*/ 0 w 7765366"/>
                          <a:gd name="connsiteY6" fmla="*/ 0 h 106398"/>
                          <a:gd name="connsiteX0" fmla="*/ 0 w 7765366"/>
                          <a:gd name="connsiteY0" fmla="*/ 0 h 106398"/>
                          <a:gd name="connsiteX1" fmla="*/ 3815482 w 7765366"/>
                          <a:gd name="connsiteY1" fmla="*/ 0 h 106398"/>
                          <a:gd name="connsiteX2" fmla="*/ 3911113 w 7765366"/>
                          <a:gd name="connsiteY2" fmla="*/ 63516 h 106398"/>
                          <a:gd name="connsiteX3" fmla="*/ 7765366 w 7765366"/>
                          <a:gd name="connsiteY3" fmla="*/ 0 h 106398"/>
                          <a:gd name="connsiteX4" fmla="*/ 7765366 w 7765366"/>
                          <a:gd name="connsiteY4" fmla="*/ 45719 h 106398"/>
                          <a:gd name="connsiteX5" fmla="*/ 4009293 w 7765366"/>
                          <a:gd name="connsiteY5" fmla="*/ 106398 h 106398"/>
                          <a:gd name="connsiteX6" fmla="*/ 0 w 7765366"/>
                          <a:gd name="connsiteY6" fmla="*/ 45719 h 106398"/>
                          <a:gd name="connsiteX7" fmla="*/ 0 w 7765366"/>
                          <a:gd name="connsiteY7" fmla="*/ 0 h 106398"/>
                          <a:gd name="connsiteX0" fmla="*/ 0 w 7765366"/>
                          <a:gd name="connsiteY0" fmla="*/ 0 h 64677"/>
                          <a:gd name="connsiteX1" fmla="*/ 3815482 w 7765366"/>
                          <a:gd name="connsiteY1" fmla="*/ 0 h 64677"/>
                          <a:gd name="connsiteX2" fmla="*/ 3911113 w 7765366"/>
                          <a:gd name="connsiteY2" fmla="*/ 63516 h 64677"/>
                          <a:gd name="connsiteX3" fmla="*/ 7765366 w 7765366"/>
                          <a:gd name="connsiteY3" fmla="*/ 0 h 64677"/>
                          <a:gd name="connsiteX4" fmla="*/ 7765366 w 7765366"/>
                          <a:gd name="connsiteY4" fmla="*/ 45719 h 64677"/>
                          <a:gd name="connsiteX5" fmla="*/ 0 w 7765366"/>
                          <a:gd name="connsiteY5" fmla="*/ 45719 h 64677"/>
                          <a:gd name="connsiteX6" fmla="*/ 0 w 7765366"/>
                          <a:gd name="connsiteY6" fmla="*/ 0 h 64677"/>
                          <a:gd name="connsiteX0" fmla="*/ 0 w 7765366"/>
                          <a:gd name="connsiteY0" fmla="*/ 0 h 45719"/>
                          <a:gd name="connsiteX1" fmla="*/ 3815482 w 7765366"/>
                          <a:gd name="connsiteY1" fmla="*/ 0 h 45719"/>
                          <a:gd name="connsiteX2" fmla="*/ 7765366 w 7765366"/>
                          <a:gd name="connsiteY2" fmla="*/ 0 h 45719"/>
                          <a:gd name="connsiteX3" fmla="*/ 7765366 w 7765366"/>
                          <a:gd name="connsiteY3" fmla="*/ 45719 h 45719"/>
                          <a:gd name="connsiteX4" fmla="*/ 0 w 7765366"/>
                          <a:gd name="connsiteY4" fmla="*/ 45719 h 45719"/>
                          <a:gd name="connsiteX5" fmla="*/ 0 w 7765366"/>
                          <a:gd name="connsiteY5" fmla="*/ 0 h 45719"/>
                          <a:gd name="connsiteX0" fmla="*/ 0 w 7765366"/>
                          <a:gd name="connsiteY0" fmla="*/ 0 h 45719"/>
                          <a:gd name="connsiteX1" fmla="*/ 7765366 w 7765366"/>
                          <a:gd name="connsiteY1" fmla="*/ 0 h 45719"/>
                          <a:gd name="connsiteX2" fmla="*/ 7765366 w 7765366"/>
                          <a:gd name="connsiteY2" fmla="*/ 45719 h 45719"/>
                          <a:gd name="connsiteX3" fmla="*/ 0 w 7765366"/>
                          <a:gd name="connsiteY3" fmla="*/ 45719 h 45719"/>
                          <a:gd name="connsiteX4" fmla="*/ 0 w 7765366"/>
                          <a:gd name="connsiteY4" fmla="*/ 0 h 45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5366" h="45719">
                            <a:moveTo>
                              <a:pt x="0" y="0"/>
                            </a:moveTo>
                            <a:lnTo>
                              <a:pt x="7765366" y="0"/>
                            </a:lnTo>
                            <a:lnTo>
                              <a:pt x="7765366" y="45719"/>
                            </a:lnTo>
                            <a:lnTo>
                              <a:pt x="0" y="45719"/>
                            </a:lnTo>
                            <a:lnTo>
                              <a:pt x="0" y="0"/>
                            </a:lnTo>
                            <a:close/>
                          </a:path>
                        </a:pathLst>
                      </a:custGeom>
                      <a:gradFill flip="none" rotWithShape="1">
                        <a:gsLst>
                          <a:gs pos="100000">
                            <a:srgbClr val="0070C0">
                              <a:lumMod val="0"/>
                              <a:lumOff val="100000"/>
                            </a:srgbClr>
                          </a:gs>
                          <a:gs pos="100000">
                            <a:srgbClr val="0070C0"/>
                          </a:gs>
                          <a:gs pos="15000">
                            <a:srgbClr val="0070C0"/>
                          </a:gs>
                          <a:gs pos="0">
                            <a:srgbClr val="0070C0"/>
                          </a:gs>
                          <a:gs pos="45000">
                            <a:srgbClr val="0070C0"/>
                          </a:gs>
                          <a:gs pos="71000">
                            <a:srgbClr val="0070C0"/>
                          </a:gs>
                          <a:gs pos="73000">
                            <a:srgbClr val="0070C0"/>
                          </a:gs>
                          <a:gs pos="100000">
                            <a:schemeClr val="bg1"/>
                          </a:gs>
                          <a:gs pos="74000">
                            <a:srgbClr val="0070C0"/>
                          </a:gs>
                          <a:gs pos="84000">
                            <a:srgbClr val="0070C0"/>
                          </a:gs>
                        </a:gsLst>
                        <a:path path="shape">
                          <a:fillToRect l="50000" t="50000" r="50000" b="50000"/>
                        </a:path>
                        <a:tileRect/>
                      </a:gradFill>
                      <a:ln w="0" cmpd="sng">
                        <a:solidFill>
                          <a:srgbClr val="0070C0"/>
                        </a:solidFill>
                      </a:ln>
                    </wps:spPr>
                    <wps:txbx>
                      <w:txbxContent>
                        <w:p w14:paraId="6EA9B182" w14:textId="77777777" w:rsidR="0017054A" w:rsidRPr="00883E69" w:rsidRDefault="0017054A" w:rsidP="0017054A">
                          <w:pPr>
                            <w:ind w:right="-27"/>
                            <w:rPr>
                              <w:color w:val="0070C0"/>
                              <w14:textFill>
                                <w14:gradFill>
                                  <w14:gsLst>
                                    <w14:gs w14:pos="100000">
                                      <w14:srgbClr w14:val="0070C0"/>
                                    </w14:gs>
                                    <w14:gs w14:pos="100000">
                                      <w14:srgbClr w14:val="0070C0"/>
                                    </w14:gs>
                                    <w14:gs w14:pos="11000">
                                      <w14:srgbClr w14:val="0070C0"/>
                                    </w14:gs>
                                    <w14:gs w14:pos="2000">
                                      <w14:srgbClr w14:val="0070C0"/>
                                    </w14:gs>
                                    <w14:gs w14:pos="12000">
                                      <w14:srgbClr w14:val="0070C0"/>
                                    </w14:gs>
                                    <w14:gs w14:pos="70000">
                                      <w14:srgbClr w14:val="0070C0"/>
                                    </w14:gs>
                                    <w14:gs w14:pos="50000">
                                      <w14:schemeClr w14:val="accent2">
                                        <w14:alpha w14:val="68265"/>
                                        <w14:lumMod w14:val="75000"/>
                                        <w14:lumOff w14:val="25000"/>
                                      </w14:schemeClr>
                                    </w14:gs>
                                    <w14:gs w14:pos="35000">
                                      <w14:srgbClr w14:val="0070C0"/>
                                    </w14:gs>
                                    <w14:gs w14:pos="100000">
                                      <w14:srgbClr w14:val="0070C0"/>
                                    </w14:gs>
                                    <w14:gs w14:pos="62000">
                                      <w14:srgbClr w14:val="0070C0"/>
                                    </w14:gs>
                                  </w14:gsLst>
                                  <w14:path w14:path="circle">
                                    <w14:fillToRect w14:l="100000" w14:t="0" w14:r="0" w14:b="100000"/>
                                  </w14:path>
                                </w14:gradFill>
                              </w14:textFill>
                            </w:rPr>
                          </w:pPr>
                        </w:p>
                      </w:txbxContent>
                    </wps:txbx>
                    <wps:bodyPr rot="0" spcFirstLastPara="0" vertOverflow="overflow" horzOverflow="overflow" vert="horz" wrap="square" lIns="0" tIns="182880" rIns="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E4DC2" id="_x0000_s1027" style="position:absolute;margin-left:18pt;margin-top:17.15pt;width:568.15pt;height: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765366,45719" o:spt="100" wrapcoords="0 0 0 50800 2271548 50800 5079248 50800 5357512 45085 7210494 50800 721049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" adj="-11796480,,5400" path="m,l7765366,r,45719l,45719,,xe" fillcolor="#0070c0" strokecolor="#0070c0" strokeweight="0">
              <v:fill color2="white [3212]" rotate="t" focusposition=".5,.5" focussize="" colors="0 #0070c0;9830f #0070c0;29491f #0070c0;46531f #0070c0;47841f #0070c0;48497f #0070c0;55050f #0070c0;1 white;1 #0070c0;1 white" focus="100%" type="gradientRadial"/>
              <v:stroke joinstyle="miter"/>
              <v:formulas/>
              <v:path arrowok="t" o:connecttype="custom" o:connectlocs="0,0;7215505,0;7215505,45719;0,45719;0,0" o:connectangles="0,0,0,0,0" textboxrect="0,0,7765366,45719"/>
              <v:textbox inset="0,14.4pt,0,14.4pt">
                <w:txbxContent>
                  <w:p w14:paraId="6EA9B182" w14:textId="77777777" w:rsidR="0017054A" w:rsidRPr="00883E69" w:rsidRDefault="0017054A" w:rsidP="0017054A">
                    <w:pPr>
                      <w:ind w:right="-27"/>
                      <w:rPr>
                        <w:color w:val="0070C0"/>
                        <w14:textFill>
                          <w14:gradFill>
                            <w14:gsLst>
                              <w14:gs w14:pos="100000">
                                <w14:srgbClr w14:val="0070C0"/>
                              </w14:gs>
                              <w14:gs w14:pos="100000">
                                <w14:srgbClr w14:val="0070C0"/>
                              </w14:gs>
                              <w14:gs w14:pos="11000">
                                <w14:srgbClr w14:val="0070C0"/>
                              </w14:gs>
                              <w14:gs w14:pos="2000">
                                <w14:srgbClr w14:val="0070C0"/>
                              </w14:gs>
                              <w14:gs w14:pos="12000">
                                <w14:srgbClr w14:val="0070C0"/>
                              </w14:gs>
                              <w14:gs w14:pos="70000">
                                <w14:srgbClr w14:val="0070C0"/>
                              </w14:gs>
                              <w14:gs w14:pos="50000">
                                <w14:schemeClr w14:val="accent2">
                                  <w14:alpha w14:val="68265"/>
                                  <w14:lumMod w14:val="75000"/>
                                  <w14:lumOff w14:val="25000"/>
                                </w14:schemeClr>
                              </w14:gs>
                              <w14:gs w14:pos="35000">
                                <w14:srgbClr w14:val="0070C0"/>
                              </w14:gs>
                              <w14:gs w14:pos="100000">
                                <w14:srgbClr w14:val="0070C0"/>
                              </w14:gs>
                              <w14:gs w14:pos="62000">
                                <w14:srgbClr w14:val="0070C0"/>
                              </w14:gs>
                            </w14:gsLst>
                            <w14:path w14:path="circle">
                              <w14:fillToRect w14:l="100000" w14:t="0" w14:r="0" w14:b="100000"/>
                            </w14:path>
                          </w14:gradFill>
                        </w14:textFill>
                      </w:rPr>
                    </w:pPr>
                  </w:p>
                </w:txbxContent>
              </v:textbox>
              <w10:wrap type="tight" anchorx="page"/>
            </v:shape>
          </w:pict>
        </mc:Fallback>
      </mc:AlternateContent>
    </w:r>
  </w:p>
  <w:tbl>
    <w:tblPr>
      <w:tblStyle w:val="TableGrid"/>
      <w:tblW w:w="8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2520"/>
    </w:tblGrid>
    <w:tr w:rsidR="00E12E60" w14:paraId="6EE1E176" w14:textId="77777777" w:rsidTr="00D03819">
      <w:trPr>
        <w:trHeight w:hRule="exact" w:val="910"/>
        <w:jc w:val="center"/>
      </w:trPr>
      <w:tc>
        <w:tcPr>
          <w:tcW w:w="6475" w:type="dxa"/>
          <w:vAlign w:val="bottom"/>
        </w:tcPr>
        <w:p w14:paraId="670C8E81" w14:textId="4C792540" w:rsidR="00E12E60" w:rsidRPr="008C4A76" w:rsidRDefault="00E12E60" w:rsidP="009711D0">
          <w:pPr>
            <w:pStyle w:val="Footer"/>
            <w:keepNext/>
            <w:spacing w:before="60"/>
            <w:ind w:left="-20" w:firstLine="21"/>
            <w:rPr>
              <w:b/>
              <w:bCs/>
              <w:color w:val="000000" w:themeColor="text1"/>
            </w:rPr>
          </w:pPr>
          <w:r w:rsidRPr="008C4A76">
            <w:rPr>
              <w:b/>
              <w:bCs/>
              <w:color w:val="000000" w:themeColor="text1"/>
            </w:rPr>
            <w:t>18</w:t>
          </w:r>
          <w:r>
            <w:rPr>
              <w:b/>
              <w:bCs/>
              <w:color w:val="000000" w:themeColor="text1"/>
            </w:rPr>
            <w:t>9</w:t>
          </w:r>
          <w:r w:rsidRPr="008C4A76">
            <w:rPr>
              <w:b/>
              <w:bCs/>
              <w:color w:val="000000" w:themeColor="text1"/>
            </w:rPr>
            <w:t xml:space="preserve"> North State Street</w:t>
          </w:r>
        </w:p>
        <w:p w14:paraId="67C3E31F" w14:textId="77777777" w:rsidR="00E12E60" w:rsidRPr="008C4A76" w:rsidRDefault="00E12E60" w:rsidP="009711D0">
          <w:pPr>
            <w:pStyle w:val="Footer"/>
            <w:keepNext/>
            <w:spacing w:before="60"/>
            <w:ind w:left="-20" w:firstLine="21"/>
            <w:rPr>
              <w:b/>
              <w:bCs/>
              <w:color w:val="000000" w:themeColor="text1"/>
            </w:rPr>
          </w:pPr>
          <w:r w:rsidRPr="008C4A76">
            <w:rPr>
              <w:b/>
              <w:bCs/>
              <w:color w:val="000000" w:themeColor="text1"/>
            </w:rPr>
            <w:t>Concord, NH 03301</w:t>
          </w:r>
        </w:p>
      </w:tc>
      <w:tc>
        <w:tcPr>
          <w:tcW w:w="2520" w:type="dxa"/>
          <w:vAlign w:val="bottom"/>
        </w:tcPr>
        <w:p w14:paraId="60ED0A8E" w14:textId="35237B74" w:rsidR="00E12E60" w:rsidRPr="008C4A76" w:rsidRDefault="00E12E60" w:rsidP="009711D0">
          <w:pPr>
            <w:pStyle w:val="Footer"/>
            <w:keepNext/>
            <w:spacing w:before="60"/>
            <w:ind w:left="-20" w:firstLine="21"/>
            <w:rPr>
              <w:b/>
              <w:bCs/>
              <w:color w:val="000000" w:themeColor="text1"/>
            </w:rPr>
          </w:pPr>
          <w:r w:rsidRPr="008C4A76">
            <w:rPr>
              <w:b/>
              <w:bCs/>
              <w:color w:val="000000" w:themeColor="text1"/>
            </w:rPr>
            <w:t>Phone: 603-333-5037</w:t>
          </w:r>
        </w:p>
        <w:p w14:paraId="1A0FE571" w14:textId="6A76A858" w:rsidR="00E12E60" w:rsidRDefault="009E1779" w:rsidP="009711D0">
          <w:pPr>
            <w:pStyle w:val="Footer"/>
            <w:keepNext/>
            <w:spacing w:before="60"/>
            <w:ind w:left="-20" w:firstLine="21"/>
            <w:rPr>
              <w:rStyle w:val="PageNumber"/>
              <w:b/>
              <w:bCs/>
            </w:rPr>
          </w:pPr>
          <w:r>
            <w:rPr>
              <w:rStyle w:val="PageNumber"/>
              <w:b/>
              <w:bCs/>
            </w:rPr>
            <w:t>Fax: 603-931-5499</w:t>
          </w:r>
        </w:p>
      </w:tc>
    </w:tr>
    <w:tr w:rsidR="009E1779" w14:paraId="79537A73" w14:textId="77777777" w:rsidTr="00D03819">
      <w:trPr>
        <w:trHeight w:val="444"/>
        <w:jc w:val="center"/>
      </w:trPr>
      <w:tc>
        <w:tcPr>
          <w:tcW w:w="8995" w:type="dxa"/>
          <w:gridSpan w:val="2"/>
        </w:tcPr>
        <w:p w14:paraId="6FA56CF5" w14:textId="77777777" w:rsidR="009E1779" w:rsidRPr="008C4A76" w:rsidRDefault="009E1779" w:rsidP="009E1779">
          <w:pPr>
            <w:pStyle w:val="Footer"/>
            <w:keepNext/>
            <w:spacing w:before="60"/>
            <w:ind w:left="-20" w:firstLine="21"/>
            <w:jc w:val="center"/>
            <w:rPr>
              <w:b/>
              <w:bCs/>
              <w:color w:val="000000" w:themeColor="text1"/>
            </w:rPr>
          </w:pPr>
          <w:r w:rsidRPr="008C4A76">
            <w:rPr>
              <w:b/>
              <w:bCs/>
              <w:color w:val="000000" w:themeColor="text1"/>
            </w:rPr>
            <w:t>Website: CPASNH.com</w:t>
          </w:r>
        </w:p>
        <w:p w14:paraId="162089CF" w14:textId="77777777" w:rsidR="009E1779" w:rsidRPr="008C4A76" w:rsidRDefault="009E1779" w:rsidP="00E12E60">
          <w:pPr>
            <w:pStyle w:val="Footer"/>
            <w:keepNext/>
            <w:spacing w:before="60"/>
            <w:ind w:left="-20" w:firstLine="21"/>
            <w:jc w:val="center"/>
            <w:rPr>
              <w:b/>
              <w:bCs/>
              <w:color w:val="000000" w:themeColor="text1"/>
            </w:rPr>
          </w:pPr>
        </w:p>
      </w:tc>
    </w:tr>
  </w:tbl>
  <w:p w14:paraId="198BDB09" w14:textId="3DE9D4D3" w:rsidR="00E12E60" w:rsidRDefault="00E12E60">
    <w:pPr>
      <w:pStyle w:val="Footer"/>
    </w:pPr>
  </w:p>
  <w:p w14:paraId="0EAE144F" w14:textId="77777777" w:rsidR="00EF4C03" w:rsidRPr="005763AA" w:rsidRDefault="00EF4C03" w:rsidP="00EF4C03">
    <w:pPr>
      <w:pStyle w:val="Footer"/>
      <w:keepNext/>
      <w:contextualSpacing/>
      <w:rPr>
        <w:color w:val="FFFFFF" w:themeColor="background1"/>
        <w14:textFill>
          <w14:noFill/>
        </w14:textFil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614C" w14:textId="77777777" w:rsidR="00F203AB" w:rsidRDefault="00F20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4252" w14:textId="77777777" w:rsidR="00870709" w:rsidRDefault="00870709" w:rsidP="00760CCA">
      <w:r>
        <w:separator/>
      </w:r>
    </w:p>
  </w:footnote>
  <w:footnote w:type="continuationSeparator" w:id="0">
    <w:p w14:paraId="61B75D0B" w14:textId="77777777" w:rsidR="00870709" w:rsidRDefault="00870709" w:rsidP="0076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8A6E" w14:textId="77777777" w:rsidR="00F203AB" w:rsidRDefault="00F20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913B" w14:textId="53B9D0A8" w:rsidR="00D309DE" w:rsidRPr="00B534DD" w:rsidRDefault="00200A31" w:rsidP="00714CF0">
    <w:pPr>
      <w:pStyle w:val="Header"/>
      <w:contextualSpacing/>
      <w:jc w:val="center"/>
      <w:rPr>
        <w:rFonts w:ascii="October Compressed Tamil Medium" w:hAnsi="October Compressed Tamil Medium" w:cs="Times New Roman (Body CS)"/>
        <w:sz w:val="44"/>
        <w:szCs w:val="44"/>
      </w:rPr>
    </w:pPr>
    <w:r w:rsidRPr="00F20294">
      <w:rPr>
        <w:rFonts w:ascii="October Compressed Tamil Medium" w:hAnsi="October Compressed Tamil Medium" w:cs="Times New Roman (Body CS)"/>
        <w:noProof/>
        <w:sz w:val="44"/>
        <w:szCs w:val="44"/>
      </w:rPr>
      <w:drawing>
        <wp:anchor distT="0" distB="0" distL="114300" distR="114300" simplePos="0" relativeHeight="251656704" behindDoc="1" locked="0" layoutInCell="1" allowOverlap="1" wp14:anchorId="3EDC6CFA" wp14:editId="1A250708">
          <wp:simplePos x="0" y="0"/>
          <wp:positionH relativeFrom="leftMargin">
            <wp:posOffset>4234</wp:posOffset>
          </wp:positionH>
          <wp:positionV relativeFrom="page">
            <wp:posOffset>18415</wp:posOffset>
          </wp:positionV>
          <wp:extent cx="1350156" cy="1392555"/>
          <wp:effectExtent l="38100" t="25400" r="34290" b="298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350156" cy="1392555"/>
                  </a:xfrm>
                  <a:prstGeom prst="rect">
                    <a:avLst/>
                  </a:prstGeom>
                  <a:scene3d>
                    <a:camera prst="orthographicFront"/>
                    <a:lightRig rig="threePt" dir="t"/>
                  </a:scene3d>
                  <a:sp3d>
                    <a:bevelT w="0"/>
                  </a:sp3d>
                </pic:spPr>
              </pic:pic>
            </a:graphicData>
          </a:graphic>
          <wp14:sizeRelH relativeFrom="margin">
            <wp14:pctWidth>0</wp14:pctWidth>
          </wp14:sizeRelH>
          <wp14:sizeRelV relativeFrom="margin">
            <wp14:pctHeight>0</wp14:pctHeight>
          </wp14:sizeRelV>
        </wp:anchor>
      </w:drawing>
    </w:r>
    <w:r w:rsidR="00F20294">
      <w:rPr>
        <w:rFonts w:ascii="October Compressed Tamil Medium" w:hAnsi="October Compressed Tamil Medium" w:cs="Times New Roman (Body CS)"/>
        <w:sz w:val="44"/>
        <w:szCs w:val="44"/>
      </w:rPr>
      <w:t xml:space="preserve">          </w:t>
    </w:r>
    <w:r w:rsidR="00B534DD">
      <w:rPr>
        <w:rFonts w:ascii="October Compressed Tamil Medium" w:hAnsi="October Compressed Tamil Medium" w:cs="Times New Roman (Body CS)"/>
        <w:sz w:val="44"/>
        <w:szCs w:val="44"/>
      </w:rPr>
      <w:t xml:space="preserve">    </w:t>
    </w:r>
    <w:r w:rsidR="00F1437B" w:rsidRPr="00F20294">
      <w:rPr>
        <w:rFonts w:ascii="October Compressed Tamil Medium" w:hAnsi="October Compressed Tamil Medium" w:cs="Times New Roman (Body CS)"/>
        <w:sz w:val="44"/>
        <w:szCs w:val="44"/>
      </w:rPr>
      <w:t>Comprehensive Psychological Assessment Services</w:t>
    </w:r>
  </w:p>
  <w:p w14:paraId="4F28A9F3" w14:textId="3099BF4E" w:rsidR="00F20294" w:rsidRDefault="00F20294" w:rsidP="00611051">
    <w:pPr>
      <w:spacing w:before="120" w:after="120"/>
      <w:jc w:val="center"/>
      <w:rPr>
        <w:b/>
        <w:bCs/>
        <w:i/>
        <w:iCs/>
        <w:sz w:val="28"/>
        <w:szCs w:val="28"/>
      </w:rPr>
    </w:pPr>
    <w:r w:rsidRPr="00714CF0">
      <w:rPr>
        <w:b/>
        <w:bCs/>
        <w:i/>
        <w:iCs/>
        <w:sz w:val="28"/>
        <w:szCs w:val="28"/>
      </w:rPr>
      <w:t>Let Us Chart Your Course…</w:t>
    </w:r>
  </w:p>
  <w:p w14:paraId="154CD9EC" w14:textId="11583852" w:rsidR="00DD33A3" w:rsidRPr="00DD33A3" w:rsidRDefault="00DD33A3" w:rsidP="00611051">
    <w:pPr>
      <w:spacing w:before="120" w:after="120"/>
      <w:jc w:val="center"/>
      <w:rPr>
        <w:b/>
        <w:bCs/>
        <w:iCs/>
        <w:sz w:val="28"/>
        <w:szCs w:val="28"/>
      </w:rPr>
    </w:pPr>
    <w:r>
      <w:rPr>
        <w:b/>
        <w:bCs/>
        <w:iCs/>
        <w:sz w:val="28"/>
        <w:szCs w:val="28"/>
      </w:rPr>
      <w:t>INFORMED CONSENT FORM</w:t>
    </w:r>
  </w:p>
  <w:p w14:paraId="29BA0D0A" w14:textId="3FF10FDE" w:rsidR="00714CF0" w:rsidRDefault="0017054A" w:rsidP="00415921">
    <w:r w:rsidRPr="005E3DE7">
      <w:rPr>
        <w:b/>
        <w:bCs/>
        <w:noProof/>
        <w:sz w:val="28"/>
        <w:szCs w:val="28"/>
        <w:u w:val="single"/>
      </w:rPr>
      <mc:AlternateContent>
        <mc:Choice Requires="wps">
          <w:drawing>
            <wp:anchor distT="0" distB="0" distL="114300" distR="114300" simplePos="0" relativeHeight="251659264" behindDoc="1" locked="1" layoutInCell="1" allowOverlap="1" wp14:anchorId="4D1A9567" wp14:editId="33952DC1">
              <wp:simplePos x="0" y="0"/>
              <wp:positionH relativeFrom="page">
                <wp:posOffset>228600</wp:posOffset>
              </wp:positionH>
              <wp:positionV relativeFrom="paragraph">
                <wp:posOffset>198120</wp:posOffset>
              </wp:positionV>
              <wp:extent cx="7190105" cy="45085"/>
              <wp:effectExtent l="0" t="0" r="10795" b="18415"/>
              <wp:wrapTight wrapText="bothSides">
                <wp:wrapPolygon edited="1">
                  <wp:start x="0" y="0"/>
                  <wp:lineTo x="0" y="24338"/>
                  <wp:lineTo x="6800" y="24338"/>
                  <wp:lineTo x="15205" y="24338"/>
                  <wp:lineTo x="16038" y="21600"/>
                  <wp:lineTo x="21585" y="24338"/>
                  <wp:lineTo x="21585" y="0"/>
                  <wp:lineTo x="0" y="0"/>
                </wp:wrapPolygon>
              </wp:wrapTight>
              <wp:docPr id="529530639" name="Text Box 1"/>
              <wp:cNvGraphicFramePr/>
              <a:graphic xmlns:a="http://schemas.openxmlformats.org/drawingml/2006/main">
                <a:graphicData uri="http://schemas.microsoft.com/office/word/2010/wordprocessingShape">
                  <wps:wsp>
                    <wps:cNvSpPr txBox="1"/>
                    <wps:spPr>
                      <a:xfrm flipV="1">
                        <a:off x="0" y="0"/>
                        <a:ext cx="7190105" cy="45085"/>
                      </a:xfrm>
                      <a:custGeom>
                        <a:avLst/>
                        <a:gdLst>
                          <a:gd name="connsiteX0" fmla="*/ 0 w 7765366"/>
                          <a:gd name="connsiteY0" fmla="*/ 0 h 45719"/>
                          <a:gd name="connsiteX1" fmla="*/ 7765366 w 7765366"/>
                          <a:gd name="connsiteY1" fmla="*/ 0 h 45719"/>
                          <a:gd name="connsiteX2" fmla="*/ 7765366 w 7765366"/>
                          <a:gd name="connsiteY2" fmla="*/ 45719 h 45719"/>
                          <a:gd name="connsiteX3" fmla="*/ 0 w 7765366"/>
                          <a:gd name="connsiteY3" fmla="*/ 45719 h 45719"/>
                          <a:gd name="connsiteX4" fmla="*/ 0 w 7765366"/>
                          <a:gd name="connsiteY4" fmla="*/ 0 h 45719"/>
                          <a:gd name="connsiteX0" fmla="*/ 0 w 7765366"/>
                          <a:gd name="connsiteY0" fmla="*/ 0 h 45719"/>
                          <a:gd name="connsiteX1" fmla="*/ 7765366 w 7765366"/>
                          <a:gd name="connsiteY1" fmla="*/ 0 h 45719"/>
                          <a:gd name="connsiteX2" fmla="*/ 7765366 w 7765366"/>
                          <a:gd name="connsiteY2" fmla="*/ 45719 h 45719"/>
                          <a:gd name="connsiteX3" fmla="*/ 4002258 w 7765366"/>
                          <a:gd name="connsiteY3" fmla="*/ 42203 h 45719"/>
                          <a:gd name="connsiteX4" fmla="*/ 0 w 7765366"/>
                          <a:gd name="connsiteY4" fmla="*/ 45719 h 45719"/>
                          <a:gd name="connsiteX5" fmla="*/ 0 w 7765366"/>
                          <a:gd name="connsiteY5" fmla="*/ 0 h 45719"/>
                          <a:gd name="connsiteX0" fmla="*/ 0 w 7765366"/>
                          <a:gd name="connsiteY0" fmla="*/ 0 h 106398"/>
                          <a:gd name="connsiteX1" fmla="*/ 7765366 w 7765366"/>
                          <a:gd name="connsiteY1" fmla="*/ 0 h 106398"/>
                          <a:gd name="connsiteX2" fmla="*/ 7765366 w 7765366"/>
                          <a:gd name="connsiteY2" fmla="*/ 45719 h 106398"/>
                          <a:gd name="connsiteX3" fmla="*/ 4009293 w 7765366"/>
                          <a:gd name="connsiteY3" fmla="*/ 106398 h 106398"/>
                          <a:gd name="connsiteX4" fmla="*/ 0 w 7765366"/>
                          <a:gd name="connsiteY4" fmla="*/ 45719 h 106398"/>
                          <a:gd name="connsiteX5" fmla="*/ 0 w 7765366"/>
                          <a:gd name="connsiteY5" fmla="*/ 0 h 106398"/>
                          <a:gd name="connsiteX0" fmla="*/ 0 w 7765366"/>
                          <a:gd name="connsiteY0" fmla="*/ 0 h 106398"/>
                          <a:gd name="connsiteX1" fmla="*/ 3911113 w 7765366"/>
                          <a:gd name="connsiteY1" fmla="*/ 63516 h 106398"/>
                          <a:gd name="connsiteX2" fmla="*/ 7765366 w 7765366"/>
                          <a:gd name="connsiteY2" fmla="*/ 0 h 106398"/>
                          <a:gd name="connsiteX3" fmla="*/ 7765366 w 7765366"/>
                          <a:gd name="connsiteY3" fmla="*/ 45719 h 106398"/>
                          <a:gd name="connsiteX4" fmla="*/ 4009293 w 7765366"/>
                          <a:gd name="connsiteY4" fmla="*/ 106398 h 106398"/>
                          <a:gd name="connsiteX5" fmla="*/ 0 w 7765366"/>
                          <a:gd name="connsiteY5" fmla="*/ 45719 h 106398"/>
                          <a:gd name="connsiteX6" fmla="*/ 0 w 7765366"/>
                          <a:gd name="connsiteY6" fmla="*/ 0 h 106398"/>
                          <a:gd name="connsiteX0" fmla="*/ 0 w 7765366"/>
                          <a:gd name="connsiteY0" fmla="*/ 0 h 106398"/>
                          <a:gd name="connsiteX1" fmla="*/ 3815482 w 7765366"/>
                          <a:gd name="connsiteY1" fmla="*/ 0 h 106398"/>
                          <a:gd name="connsiteX2" fmla="*/ 3911113 w 7765366"/>
                          <a:gd name="connsiteY2" fmla="*/ 63516 h 106398"/>
                          <a:gd name="connsiteX3" fmla="*/ 7765366 w 7765366"/>
                          <a:gd name="connsiteY3" fmla="*/ 0 h 106398"/>
                          <a:gd name="connsiteX4" fmla="*/ 7765366 w 7765366"/>
                          <a:gd name="connsiteY4" fmla="*/ 45719 h 106398"/>
                          <a:gd name="connsiteX5" fmla="*/ 4009293 w 7765366"/>
                          <a:gd name="connsiteY5" fmla="*/ 106398 h 106398"/>
                          <a:gd name="connsiteX6" fmla="*/ 0 w 7765366"/>
                          <a:gd name="connsiteY6" fmla="*/ 45719 h 106398"/>
                          <a:gd name="connsiteX7" fmla="*/ 0 w 7765366"/>
                          <a:gd name="connsiteY7" fmla="*/ 0 h 106398"/>
                          <a:gd name="connsiteX0" fmla="*/ 0 w 7765366"/>
                          <a:gd name="connsiteY0" fmla="*/ 0 h 64677"/>
                          <a:gd name="connsiteX1" fmla="*/ 3815482 w 7765366"/>
                          <a:gd name="connsiteY1" fmla="*/ 0 h 64677"/>
                          <a:gd name="connsiteX2" fmla="*/ 3911113 w 7765366"/>
                          <a:gd name="connsiteY2" fmla="*/ 63516 h 64677"/>
                          <a:gd name="connsiteX3" fmla="*/ 7765366 w 7765366"/>
                          <a:gd name="connsiteY3" fmla="*/ 0 h 64677"/>
                          <a:gd name="connsiteX4" fmla="*/ 7765366 w 7765366"/>
                          <a:gd name="connsiteY4" fmla="*/ 45719 h 64677"/>
                          <a:gd name="connsiteX5" fmla="*/ 0 w 7765366"/>
                          <a:gd name="connsiteY5" fmla="*/ 45719 h 64677"/>
                          <a:gd name="connsiteX6" fmla="*/ 0 w 7765366"/>
                          <a:gd name="connsiteY6" fmla="*/ 0 h 64677"/>
                          <a:gd name="connsiteX0" fmla="*/ 0 w 7765366"/>
                          <a:gd name="connsiteY0" fmla="*/ 0 h 45719"/>
                          <a:gd name="connsiteX1" fmla="*/ 3815482 w 7765366"/>
                          <a:gd name="connsiteY1" fmla="*/ 0 h 45719"/>
                          <a:gd name="connsiteX2" fmla="*/ 7765366 w 7765366"/>
                          <a:gd name="connsiteY2" fmla="*/ 0 h 45719"/>
                          <a:gd name="connsiteX3" fmla="*/ 7765366 w 7765366"/>
                          <a:gd name="connsiteY3" fmla="*/ 45719 h 45719"/>
                          <a:gd name="connsiteX4" fmla="*/ 0 w 7765366"/>
                          <a:gd name="connsiteY4" fmla="*/ 45719 h 45719"/>
                          <a:gd name="connsiteX5" fmla="*/ 0 w 7765366"/>
                          <a:gd name="connsiteY5" fmla="*/ 0 h 45719"/>
                          <a:gd name="connsiteX0" fmla="*/ 0 w 7765366"/>
                          <a:gd name="connsiteY0" fmla="*/ 0 h 45719"/>
                          <a:gd name="connsiteX1" fmla="*/ 7765366 w 7765366"/>
                          <a:gd name="connsiteY1" fmla="*/ 0 h 45719"/>
                          <a:gd name="connsiteX2" fmla="*/ 7765366 w 7765366"/>
                          <a:gd name="connsiteY2" fmla="*/ 45719 h 45719"/>
                          <a:gd name="connsiteX3" fmla="*/ 0 w 7765366"/>
                          <a:gd name="connsiteY3" fmla="*/ 45719 h 45719"/>
                          <a:gd name="connsiteX4" fmla="*/ 0 w 7765366"/>
                          <a:gd name="connsiteY4" fmla="*/ 0 h 45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5366" h="45719">
                            <a:moveTo>
                              <a:pt x="0" y="0"/>
                            </a:moveTo>
                            <a:lnTo>
                              <a:pt x="7765366" y="0"/>
                            </a:lnTo>
                            <a:lnTo>
                              <a:pt x="7765366" y="45719"/>
                            </a:lnTo>
                            <a:lnTo>
                              <a:pt x="0" y="45719"/>
                            </a:lnTo>
                            <a:lnTo>
                              <a:pt x="0" y="0"/>
                            </a:lnTo>
                            <a:close/>
                          </a:path>
                        </a:pathLst>
                      </a:custGeom>
                      <a:gradFill flip="none" rotWithShape="1">
                        <a:gsLst>
                          <a:gs pos="100000">
                            <a:srgbClr val="0070C0">
                              <a:lumMod val="0"/>
                              <a:lumOff val="100000"/>
                            </a:srgbClr>
                          </a:gs>
                          <a:gs pos="100000">
                            <a:srgbClr val="0070C0"/>
                          </a:gs>
                          <a:gs pos="15000">
                            <a:srgbClr val="0070C0"/>
                          </a:gs>
                          <a:gs pos="0">
                            <a:srgbClr val="0070C0"/>
                          </a:gs>
                          <a:gs pos="45000">
                            <a:srgbClr val="0070C0"/>
                          </a:gs>
                          <a:gs pos="71000">
                            <a:srgbClr val="0070C0"/>
                          </a:gs>
                          <a:gs pos="73000">
                            <a:srgbClr val="0070C0"/>
                          </a:gs>
                          <a:gs pos="100000">
                            <a:schemeClr val="bg1"/>
                          </a:gs>
                          <a:gs pos="74000">
                            <a:srgbClr val="0070C0"/>
                          </a:gs>
                          <a:gs pos="84000">
                            <a:srgbClr val="0070C0"/>
                          </a:gs>
                        </a:gsLst>
                        <a:path path="shape">
                          <a:fillToRect l="50000" t="50000" r="50000" b="50000"/>
                        </a:path>
                        <a:tileRect/>
                      </a:gradFill>
                      <a:ln w="0" cmpd="sng">
                        <a:solidFill>
                          <a:srgbClr val="0070C0"/>
                        </a:solidFill>
                      </a:ln>
                    </wps:spPr>
                    <wps:txbx>
                      <w:txbxContent>
                        <w:p w14:paraId="7DC55B1F" w14:textId="77777777" w:rsidR="003F295A" w:rsidRPr="00883E69" w:rsidRDefault="003F295A" w:rsidP="00FB4C99">
                          <w:pPr>
                            <w:ind w:right="-27"/>
                            <w:rPr>
                              <w:color w:val="0070C0"/>
                              <w14:textFill>
                                <w14:gradFill>
                                  <w14:gsLst>
                                    <w14:gs w14:pos="100000">
                                      <w14:srgbClr w14:val="0070C0"/>
                                    </w14:gs>
                                    <w14:gs w14:pos="100000">
                                      <w14:srgbClr w14:val="0070C0"/>
                                    </w14:gs>
                                    <w14:gs w14:pos="11000">
                                      <w14:srgbClr w14:val="0070C0"/>
                                    </w14:gs>
                                    <w14:gs w14:pos="2000">
                                      <w14:srgbClr w14:val="0070C0"/>
                                    </w14:gs>
                                    <w14:gs w14:pos="12000">
                                      <w14:srgbClr w14:val="0070C0"/>
                                    </w14:gs>
                                    <w14:gs w14:pos="70000">
                                      <w14:srgbClr w14:val="0070C0"/>
                                    </w14:gs>
                                    <w14:gs w14:pos="50000">
                                      <w14:schemeClr w14:val="accent2">
                                        <w14:alpha w14:val="68265"/>
                                        <w14:lumMod w14:val="75000"/>
                                        <w14:lumOff w14:val="25000"/>
                                      </w14:schemeClr>
                                    </w14:gs>
                                    <w14:gs w14:pos="35000">
                                      <w14:srgbClr w14:val="0070C0"/>
                                    </w14:gs>
                                    <w14:gs w14:pos="100000">
                                      <w14:srgbClr w14:val="0070C0"/>
                                    </w14:gs>
                                    <w14:gs w14:pos="62000">
                                      <w14:srgbClr w14:val="0070C0"/>
                                    </w14:gs>
                                  </w14:gsLst>
                                  <w14:path w14:path="circle">
                                    <w14:fillToRect w14:l="100000" w14:t="0" w14:r="0" w14:b="100000"/>
                                  </w14:path>
                                </w14:gradFill>
                              </w14:textFill>
                            </w:rPr>
                          </w:pPr>
                        </w:p>
                      </w:txbxContent>
                    </wps:txbx>
                    <wps:bodyPr rot="0" spcFirstLastPara="0" vertOverflow="overflow" horzOverflow="overflow" vert="horz" wrap="square" lIns="0" tIns="182880" rIns="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A9567" id="Text Box 1" o:spid="_x0000_s1026" style="position:absolute;margin-left:18pt;margin-top:15.6pt;width:566.15pt;height:3.55p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765366,45719" o:spt="100" wrapcoords="0 0 0 50800 2263552 50800 5061368 50800 5338653 45085 7185112 50800 718511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" adj="-11796480,,5400" path="m,l7765366,r,45719l,45719,,xe" fillcolor="#0070c0" strokecolor="#0070c0" strokeweight="0">
              <v:fill color2="white [3212]" rotate="t" focusposition=".5,.5" focussize="" colors="0 #0070c0;9830f #0070c0;29491f #0070c0;46531f #0070c0;47841f #0070c0;48497f #0070c0;55050f #0070c0;1 white;1 #0070c0;1 white" focus="100%" type="gradientRadial"/>
              <v:stroke joinstyle="miter"/>
              <v:formulas/>
              <v:path arrowok="t" o:connecttype="custom" o:connectlocs="0,0;7190105,0;7190105,45085;0,45085;0,0" o:connectangles="0,0,0,0,0" textboxrect="0,0,7765366,45719"/>
              <v:textbox inset="0,14.4pt,0,14.4pt">
                <w:txbxContent>
                  <w:p w14:paraId="7DC55B1F" w14:textId="77777777" w:rsidR="003F295A" w:rsidRPr="00883E69" w:rsidRDefault="003F295A" w:rsidP="00FB4C99">
                    <w:pPr>
                      <w:ind w:right="-27"/>
                      <w:rPr>
                        <w:color w:val="0070C0"/>
                        <w14:textFill>
                          <w14:gradFill>
                            <w14:gsLst>
                              <w14:gs w14:pos="100000">
                                <w14:srgbClr w14:val="0070C0"/>
                              </w14:gs>
                              <w14:gs w14:pos="100000">
                                <w14:srgbClr w14:val="0070C0"/>
                              </w14:gs>
                              <w14:gs w14:pos="11000">
                                <w14:srgbClr w14:val="0070C0"/>
                              </w14:gs>
                              <w14:gs w14:pos="2000">
                                <w14:srgbClr w14:val="0070C0"/>
                              </w14:gs>
                              <w14:gs w14:pos="12000">
                                <w14:srgbClr w14:val="0070C0"/>
                              </w14:gs>
                              <w14:gs w14:pos="70000">
                                <w14:srgbClr w14:val="0070C0"/>
                              </w14:gs>
                              <w14:gs w14:pos="50000">
                                <w14:schemeClr w14:val="accent2">
                                  <w14:alpha w14:val="68265"/>
                                  <w14:lumMod w14:val="75000"/>
                                  <w14:lumOff w14:val="25000"/>
                                </w14:schemeClr>
                              </w14:gs>
                              <w14:gs w14:pos="35000">
                                <w14:srgbClr w14:val="0070C0"/>
                              </w14:gs>
                              <w14:gs w14:pos="100000">
                                <w14:srgbClr w14:val="0070C0"/>
                              </w14:gs>
                              <w14:gs w14:pos="62000">
                                <w14:srgbClr w14:val="0070C0"/>
                              </w14:gs>
                            </w14:gsLst>
                            <w14:path w14:path="circle">
                              <w14:fillToRect w14:l="100000" w14:t="0" w14:r="0" w14:b="100000"/>
                            </w14:path>
                          </w14:gradFill>
                        </w14:textFill>
                      </w:rPr>
                    </w:pPr>
                  </w:p>
                </w:txbxContent>
              </v:textbox>
              <w10:wrap type="tight"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7A60" w14:textId="77777777" w:rsidR="00F203AB" w:rsidRDefault="00F20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93C39"/>
    <w:multiLevelType w:val="hybridMultilevel"/>
    <w:tmpl w:val="26BC3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92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CA"/>
    <w:rsid w:val="00002995"/>
    <w:rsid w:val="00007780"/>
    <w:rsid w:val="00007935"/>
    <w:rsid w:val="00011DC6"/>
    <w:rsid w:val="000352D7"/>
    <w:rsid w:val="0004477F"/>
    <w:rsid w:val="000574C3"/>
    <w:rsid w:val="00073995"/>
    <w:rsid w:val="000A6518"/>
    <w:rsid w:val="000B2919"/>
    <w:rsid w:val="000B5805"/>
    <w:rsid w:val="000C46CC"/>
    <w:rsid w:val="000D15B0"/>
    <w:rsid w:val="000D1FE4"/>
    <w:rsid w:val="0014008B"/>
    <w:rsid w:val="00153239"/>
    <w:rsid w:val="0017054A"/>
    <w:rsid w:val="001835AB"/>
    <w:rsid w:val="001B7CA7"/>
    <w:rsid w:val="001C01B9"/>
    <w:rsid w:val="001D5A6B"/>
    <w:rsid w:val="001D6BEA"/>
    <w:rsid w:val="001E40A3"/>
    <w:rsid w:val="00200A31"/>
    <w:rsid w:val="00242A85"/>
    <w:rsid w:val="00247E03"/>
    <w:rsid w:val="00265066"/>
    <w:rsid w:val="00294709"/>
    <w:rsid w:val="002D0F43"/>
    <w:rsid w:val="002E0B40"/>
    <w:rsid w:val="002E756D"/>
    <w:rsid w:val="002F1948"/>
    <w:rsid w:val="003111E4"/>
    <w:rsid w:val="003357B9"/>
    <w:rsid w:val="00380F3D"/>
    <w:rsid w:val="00387C06"/>
    <w:rsid w:val="003A60DE"/>
    <w:rsid w:val="003C764E"/>
    <w:rsid w:val="003F295A"/>
    <w:rsid w:val="00415921"/>
    <w:rsid w:val="00423DC3"/>
    <w:rsid w:val="00460A63"/>
    <w:rsid w:val="004739AB"/>
    <w:rsid w:val="004771BC"/>
    <w:rsid w:val="00477C57"/>
    <w:rsid w:val="00482E37"/>
    <w:rsid w:val="004846CB"/>
    <w:rsid w:val="004D63CE"/>
    <w:rsid w:val="004F5538"/>
    <w:rsid w:val="00504314"/>
    <w:rsid w:val="005207ED"/>
    <w:rsid w:val="0053294F"/>
    <w:rsid w:val="00542D3E"/>
    <w:rsid w:val="005467C5"/>
    <w:rsid w:val="005741BB"/>
    <w:rsid w:val="005742E3"/>
    <w:rsid w:val="00574F7D"/>
    <w:rsid w:val="005763AA"/>
    <w:rsid w:val="00583B9C"/>
    <w:rsid w:val="00597EAE"/>
    <w:rsid w:val="005B211A"/>
    <w:rsid w:val="005B2A55"/>
    <w:rsid w:val="005B3170"/>
    <w:rsid w:val="005C15BD"/>
    <w:rsid w:val="005D734C"/>
    <w:rsid w:val="005E164C"/>
    <w:rsid w:val="005E3DE7"/>
    <w:rsid w:val="005F187D"/>
    <w:rsid w:val="005F7D31"/>
    <w:rsid w:val="00611051"/>
    <w:rsid w:val="00620BA4"/>
    <w:rsid w:val="006238FB"/>
    <w:rsid w:val="006600D3"/>
    <w:rsid w:val="006C211E"/>
    <w:rsid w:val="006E6299"/>
    <w:rsid w:val="00714CF0"/>
    <w:rsid w:val="007217C3"/>
    <w:rsid w:val="007223D0"/>
    <w:rsid w:val="00757573"/>
    <w:rsid w:val="00760CCA"/>
    <w:rsid w:val="0079649E"/>
    <w:rsid w:val="007A3649"/>
    <w:rsid w:val="007A5CE8"/>
    <w:rsid w:val="007B062D"/>
    <w:rsid w:val="007B2F20"/>
    <w:rsid w:val="007E0CAF"/>
    <w:rsid w:val="007F6364"/>
    <w:rsid w:val="007F7F1F"/>
    <w:rsid w:val="0080451E"/>
    <w:rsid w:val="0082070F"/>
    <w:rsid w:val="00851DEB"/>
    <w:rsid w:val="00870709"/>
    <w:rsid w:val="00870D18"/>
    <w:rsid w:val="00883E69"/>
    <w:rsid w:val="008A17AD"/>
    <w:rsid w:val="008B23DE"/>
    <w:rsid w:val="008C4A76"/>
    <w:rsid w:val="008E201B"/>
    <w:rsid w:val="00927FA8"/>
    <w:rsid w:val="00946532"/>
    <w:rsid w:val="009510DD"/>
    <w:rsid w:val="009711D0"/>
    <w:rsid w:val="00992765"/>
    <w:rsid w:val="009B2349"/>
    <w:rsid w:val="009C45DD"/>
    <w:rsid w:val="009C4FE9"/>
    <w:rsid w:val="009D7474"/>
    <w:rsid w:val="009E1779"/>
    <w:rsid w:val="009F15C3"/>
    <w:rsid w:val="00A01B12"/>
    <w:rsid w:val="00A05A2D"/>
    <w:rsid w:val="00A14336"/>
    <w:rsid w:val="00A15F2F"/>
    <w:rsid w:val="00A24F35"/>
    <w:rsid w:val="00A27AF5"/>
    <w:rsid w:val="00A43190"/>
    <w:rsid w:val="00A52476"/>
    <w:rsid w:val="00A57530"/>
    <w:rsid w:val="00A72B79"/>
    <w:rsid w:val="00A83436"/>
    <w:rsid w:val="00A86930"/>
    <w:rsid w:val="00A90245"/>
    <w:rsid w:val="00AB66A3"/>
    <w:rsid w:val="00AE4F32"/>
    <w:rsid w:val="00AF245B"/>
    <w:rsid w:val="00AF650F"/>
    <w:rsid w:val="00B03000"/>
    <w:rsid w:val="00B13953"/>
    <w:rsid w:val="00B23523"/>
    <w:rsid w:val="00B35110"/>
    <w:rsid w:val="00B37D1E"/>
    <w:rsid w:val="00B534DD"/>
    <w:rsid w:val="00B8017D"/>
    <w:rsid w:val="00BA27E9"/>
    <w:rsid w:val="00BD6816"/>
    <w:rsid w:val="00BE64A8"/>
    <w:rsid w:val="00BF239B"/>
    <w:rsid w:val="00C35FF5"/>
    <w:rsid w:val="00C37E03"/>
    <w:rsid w:val="00C417EA"/>
    <w:rsid w:val="00C441EC"/>
    <w:rsid w:val="00C520F3"/>
    <w:rsid w:val="00C6141A"/>
    <w:rsid w:val="00C71AD5"/>
    <w:rsid w:val="00C8125B"/>
    <w:rsid w:val="00CA0070"/>
    <w:rsid w:val="00CA4E58"/>
    <w:rsid w:val="00CC077E"/>
    <w:rsid w:val="00CD183A"/>
    <w:rsid w:val="00CE54CE"/>
    <w:rsid w:val="00D02359"/>
    <w:rsid w:val="00D03819"/>
    <w:rsid w:val="00D03889"/>
    <w:rsid w:val="00D038E0"/>
    <w:rsid w:val="00D163C1"/>
    <w:rsid w:val="00D177D8"/>
    <w:rsid w:val="00D309DE"/>
    <w:rsid w:val="00D45089"/>
    <w:rsid w:val="00D60F75"/>
    <w:rsid w:val="00DC5DCE"/>
    <w:rsid w:val="00DD0F12"/>
    <w:rsid w:val="00DD2AC4"/>
    <w:rsid w:val="00DD33A3"/>
    <w:rsid w:val="00DE11EE"/>
    <w:rsid w:val="00DE59E7"/>
    <w:rsid w:val="00E0168D"/>
    <w:rsid w:val="00E07AFC"/>
    <w:rsid w:val="00E12E60"/>
    <w:rsid w:val="00E12FCD"/>
    <w:rsid w:val="00E20872"/>
    <w:rsid w:val="00E45F89"/>
    <w:rsid w:val="00E47BA4"/>
    <w:rsid w:val="00EB661E"/>
    <w:rsid w:val="00EB73E7"/>
    <w:rsid w:val="00EC3ECC"/>
    <w:rsid w:val="00EC56A3"/>
    <w:rsid w:val="00EF4C03"/>
    <w:rsid w:val="00F005C6"/>
    <w:rsid w:val="00F025DB"/>
    <w:rsid w:val="00F1437B"/>
    <w:rsid w:val="00F1673F"/>
    <w:rsid w:val="00F20294"/>
    <w:rsid w:val="00F203AB"/>
    <w:rsid w:val="00F61958"/>
    <w:rsid w:val="00F91F59"/>
    <w:rsid w:val="00F944CB"/>
    <w:rsid w:val="00FA313C"/>
    <w:rsid w:val="00FA5612"/>
    <w:rsid w:val="00FA5FF5"/>
    <w:rsid w:val="00FA63A6"/>
    <w:rsid w:val="00FB2EE7"/>
    <w:rsid w:val="00FB4C99"/>
    <w:rsid w:val="00FC2910"/>
    <w:rsid w:val="00FE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DD007"/>
  <w15:chartTrackingRefBased/>
  <w15:docId w15:val="{733F6B30-574B-C54E-B96E-875C011A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CA"/>
  </w:style>
  <w:style w:type="paragraph" w:styleId="Heading1">
    <w:name w:val="heading 1"/>
    <w:basedOn w:val="Normal"/>
    <w:next w:val="Normal"/>
    <w:link w:val="Heading1Char"/>
    <w:uiPriority w:val="9"/>
    <w:qFormat/>
    <w:rsid w:val="00760CCA"/>
    <w:pPr>
      <w:keepNext/>
      <w:keepLines/>
      <w:spacing w:before="400" w:after="40"/>
      <w:outlineLvl w:val="0"/>
    </w:pPr>
    <w:rPr>
      <w:rFonts w:asciiTheme="majorHAnsi" w:eastAsiaTheme="majorEastAsia" w:hAnsiTheme="majorHAnsi" w:cstheme="majorBidi"/>
      <w:color w:val="414C15" w:themeColor="accent1" w:themeShade="80"/>
      <w:sz w:val="36"/>
      <w:szCs w:val="36"/>
    </w:rPr>
  </w:style>
  <w:style w:type="paragraph" w:styleId="Heading2">
    <w:name w:val="heading 2"/>
    <w:basedOn w:val="Normal"/>
    <w:next w:val="Normal"/>
    <w:link w:val="Heading2Char"/>
    <w:uiPriority w:val="9"/>
    <w:semiHidden/>
    <w:unhideWhenUsed/>
    <w:qFormat/>
    <w:rsid w:val="00760CCA"/>
    <w:pPr>
      <w:keepNext/>
      <w:keepLines/>
      <w:spacing w:before="40"/>
      <w:outlineLvl w:val="1"/>
    </w:pPr>
    <w:rPr>
      <w:rFonts w:asciiTheme="majorHAnsi" w:eastAsiaTheme="majorEastAsia" w:hAnsiTheme="majorHAnsi" w:cstheme="majorBidi"/>
      <w:color w:val="61721F" w:themeColor="accent1" w:themeShade="BF"/>
      <w:sz w:val="32"/>
      <w:szCs w:val="32"/>
    </w:rPr>
  </w:style>
  <w:style w:type="paragraph" w:styleId="Heading3">
    <w:name w:val="heading 3"/>
    <w:basedOn w:val="Normal"/>
    <w:next w:val="Normal"/>
    <w:link w:val="Heading3Char"/>
    <w:uiPriority w:val="9"/>
    <w:semiHidden/>
    <w:unhideWhenUsed/>
    <w:qFormat/>
    <w:rsid w:val="00760CCA"/>
    <w:pPr>
      <w:keepNext/>
      <w:keepLines/>
      <w:spacing w:before="40"/>
      <w:outlineLvl w:val="2"/>
    </w:pPr>
    <w:rPr>
      <w:rFonts w:asciiTheme="majorHAnsi" w:eastAsiaTheme="majorEastAsia" w:hAnsiTheme="majorHAnsi" w:cstheme="majorBidi"/>
      <w:color w:val="61721F" w:themeColor="accent1" w:themeShade="BF"/>
      <w:sz w:val="28"/>
      <w:szCs w:val="28"/>
    </w:rPr>
  </w:style>
  <w:style w:type="paragraph" w:styleId="Heading4">
    <w:name w:val="heading 4"/>
    <w:basedOn w:val="Normal"/>
    <w:next w:val="Normal"/>
    <w:link w:val="Heading4Char"/>
    <w:uiPriority w:val="9"/>
    <w:semiHidden/>
    <w:unhideWhenUsed/>
    <w:qFormat/>
    <w:rsid w:val="00760CCA"/>
    <w:pPr>
      <w:keepNext/>
      <w:keepLines/>
      <w:spacing w:before="40"/>
      <w:outlineLvl w:val="3"/>
    </w:pPr>
    <w:rPr>
      <w:rFonts w:asciiTheme="majorHAnsi" w:eastAsiaTheme="majorEastAsia" w:hAnsiTheme="majorHAnsi" w:cstheme="majorBidi"/>
      <w:color w:val="61721F" w:themeColor="accent1" w:themeShade="BF"/>
      <w:sz w:val="24"/>
      <w:szCs w:val="24"/>
    </w:rPr>
  </w:style>
  <w:style w:type="paragraph" w:styleId="Heading5">
    <w:name w:val="heading 5"/>
    <w:basedOn w:val="Normal"/>
    <w:next w:val="Normal"/>
    <w:link w:val="Heading5Char"/>
    <w:uiPriority w:val="9"/>
    <w:semiHidden/>
    <w:unhideWhenUsed/>
    <w:qFormat/>
    <w:rsid w:val="00760CCA"/>
    <w:pPr>
      <w:keepNext/>
      <w:keepLines/>
      <w:spacing w:before="40"/>
      <w:outlineLvl w:val="4"/>
    </w:pPr>
    <w:rPr>
      <w:rFonts w:asciiTheme="majorHAnsi" w:eastAsiaTheme="majorEastAsia" w:hAnsiTheme="majorHAnsi" w:cstheme="majorBidi"/>
      <w:caps/>
      <w:color w:val="61721F" w:themeColor="accent1" w:themeShade="BF"/>
    </w:rPr>
  </w:style>
  <w:style w:type="paragraph" w:styleId="Heading6">
    <w:name w:val="heading 6"/>
    <w:basedOn w:val="Normal"/>
    <w:next w:val="Normal"/>
    <w:link w:val="Heading6Char"/>
    <w:uiPriority w:val="9"/>
    <w:semiHidden/>
    <w:unhideWhenUsed/>
    <w:qFormat/>
    <w:rsid w:val="00760CCA"/>
    <w:pPr>
      <w:keepNext/>
      <w:keepLines/>
      <w:spacing w:before="40"/>
      <w:outlineLvl w:val="5"/>
    </w:pPr>
    <w:rPr>
      <w:rFonts w:asciiTheme="majorHAnsi" w:eastAsiaTheme="majorEastAsia" w:hAnsiTheme="majorHAnsi" w:cstheme="majorBidi"/>
      <w:i/>
      <w:iCs/>
      <w:caps/>
      <w:color w:val="414C15" w:themeColor="accent1" w:themeShade="80"/>
    </w:rPr>
  </w:style>
  <w:style w:type="paragraph" w:styleId="Heading7">
    <w:name w:val="heading 7"/>
    <w:basedOn w:val="Normal"/>
    <w:next w:val="Normal"/>
    <w:link w:val="Heading7Char"/>
    <w:uiPriority w:val="9"/>
    <w:semiHidden/>
    <w:unhideWhenUsed/>
    <w:qFormat/>
    <w:rsid w:val="00760CCA"/>
    <w:pPr>
      <w:keepNext/>
      <w:keepLines/>
      <w:spacing w:before="40"/>
      <w:outlineLvl w:val="6"/>
    </w:pPr>
    <w:rPr>
      <w:rFonts w:asciiTheme="majorHAnsi" w:eastAsiaTheme="majorEastAsia" w:hAnsiTheme="majorHAnsi" w:cstheme="majorBidi"/>
      <w:b/>
      <w:bCs/>
      <w:color w:val="414C15" w:themeColor="accent1" w:themeShade="80"/>
    </w:rPr>
  </w:style>
  <w:style w:type="paragraph" w:styleId="Heading8">
    <w:name w:val="heading 8"/>
    <w:basedOn w:val="Normal"/>
    <w:next w:val="Normal"/>
    <w:link w:val="Heading8Char"/>
    <w:uiPriority w:val="9"/>
    <w:semiHidden/>
    <w:unhideWhenUsed/>
    <w:qFormat/>
    <w:rsid w:val="00760CCA"/>
    <w:pPr>
      <w:keepNext/>
      <w:keepLines/>
      <w:spacing w:before="40"/>
      <w:outlineLvl w:val="7"/>
    </w:pPr>
    <w:rPr>
      <w:rFonts w:asciiTheme="majorHAnsi" w:eastAsiaTheme="majorEastAsia" w:hAnsiTheme="majorHAnsi" w:cstheme="majorBidi"/>
      <w:b/>
      <w:bCs/>
      <w:i/>
      <w:iCs/>
      <w:color w:val="414C15" w:themeColor="accent1" w:themeShade="80"/>
    </w:rPr>
  </w:style>
  <w:style w:type="paragraph" w:styleId="Heading9">
    <w:name w:val="heading 9"/>
    <w:basedOn w:val="Normal"/>
    <w:next w:val="Normal"/>
    <w:link w:val="Heading9Char"/>
    <w:uiPriority w:val="9"/>
    <w:semiHidden/>
    <w:unhideWhenUsed/>
    <w:qFormat/>
    <w:rsid w:val="00760CCA"/>
    <w:pPr>
      <w:keepNext/>
      <w:keepLines/>
      <w:spacing w:before="40"/>
      <w:outlineLvl w:val="8"/>
    </w:pPr>
    <w:rPr>
      <w:rFonts w:asciiTheme="majorHAnsi" w:eastAsiaTheme="majorEastAsia" w:hAnsiTheme="majorHAnsi" w:cstheme="majorBidi"/>
      <w:i/>
      <w:iCs/>
      <w:color w:val="414C15"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CCA"/>
    <w:pPr>
      <w:tabs>
        <w:tab w:val="center" w:pos="4680"/>
        <w:tab w:val="right" w:pos="9360"/>
      </w:tabs>
    </w:pPr>
  </w:style>
  <w:style w:type="character" w:customStyle="1" w:styleId="HeaderChar">
    <w:name w:val="Header Char"/>
    <w:basedOn w:val="DefaultParagraphFont"/>
    <w:link w:val="Header"/>
    <w:uiPriority w:val="99"/>
    <w:rsid w:val="00760CCA"/>
  </w:style>
  <w:style w:type="paragraph" w:styleId="Footer">
    <w:name w:val="footer"/>
    <w:basedOn w:val="Normal"/>
    <w:link w:val="FooterChar"/>
    <w:uiPriority w:val="99"/>
    <w:unhideWhenUsed/>
    <w:rsid w:val="00760CCA"/>
    <w:pPr>
      <w:tabs>
        <w:tab w:val="center" w:pos="4680"/>
        <w:tab w:val="right" w:pos="9360"/>
      </w:tabs>
    </w:pPr>
  </w:style>
  <w:style w:type="character" w:customStyle="1" w:styleId="FooterChar">
    <w:name w:val="Footer Char"/>
    <w:basedOn w:val="DefaultParagraphFont"/>
    <w:link w:val="Footer"/>
    <w:uiPriority w:val="99"/>
    <w:rsid w:val="00760CCA"/>
  </w:style>
  <w:style w:type="character" w:customStyle="1" w:styleId="Heading1Char">
    <w:name w:val="Heading 1 Char"/>
    <w:basedOn w:val="DefaultParagraphFont"/>
    <w:link w:val="Heading1"/>
    <w:uiPriority w:val="9"/>
    <w:rsid w:val="00760CCA"/>
    <w:rPr>
      <w:rFonts w:asciiTheme="majorHAnsi" w:eastAsiaTheme="majorEastAsia" w:hAnsiTheme="majorHAnsi" w:cstheme="majorBidi"/>
      <w:color w:val="414C15" w:themeColor="accent1" w:themeShade="80"/>
      <w:sz w:val="36"/>
      <w:szCs w:val="36"/>
    </w:rPr>
  </w:style>
  <w:style w:type="character" w:customStyle="1" w:styleId="Heading2Char">
    <w:name w:val="Heading 2 Char"/>
    <w:basedOn w:val="DefaultParagraphFont"/>
    <w:link w:val="Heading2"/>
    <w:uiPriority w:val="9"/>
    <w:semiHidden/>
    <w:rsid w:val="00760CCA"/>
    <w:rPr>
      <w:rFonts w:asciiTheme="majorHAnsi" w:eastAsiaTheme="majorEastAsia" w:hAnsiTheme="majorHAnsi" w:cstheme="majorBidi"/>
      <w:color w:val="61721F" w:themeColor="accent1" w:themeShade="BF"/>
      <w:sz w:val="32"/>
      <w:szCs w:val="32"/>
    </w:rPr>
  </w:style>
  <w:style w:type="character" w:customStyle="1" w:styleId="Heading3Char">
    <w:name w:val="Heading 3 Char"/>
    <w:basedOn w:val="DefaultParagraphFont"/>
    <w:link w:val="Heading3"/>
    <w:uiPriority w:val="9"/>
    <w:semiHidden/>
    <w:rsid w:val="00760CCA"/>
    <w:rPr>
      <w:rFonts w:asciiTheme="majorHAnsi" w:eastAsiaTheme="majorEastAsia" w:hAnsiTheme="majorHAnsi" w:cstheme="majorBidi"/>
      <w:color w:val="61721F" w:themeColor="accent1" w:themeShade="BF"/>
      <w:sz w:val="28"/>
      <w:szCs w:val="28"/>
    </w:rPr>
  </w:style>
  <w:style w:type="character" w:customStyle="1" w:styleId="Heading4Char">
    <w:name w:val="Heading 4 Char"/>
    <w:basedOn w:val="DefaultParagraphFont"/>
    <w:link w:val="Heading4"/>
    <w:uiPriority w:val="9"/>
    <w:semiHidden/>
    <w:rsid w:val="00760CCA"/>
    <w:rPr>
      <w:rFonts w:asciiTheme="majorHAnsi" w:eastAsiaTheme="majorEastAsia" w:hAnsiTheme="majorHAnsi" w:cstheme="majorBidi"/>
      <w:color w:val="61721F" w:themeColor="accent1" w:themeShade="BF"/>
      <w:sz w:val="24"/>
      <w:szCs w:val="24"/>
    </w:rPr>
  </w:style>
  <w:style w:type="character" w:customStyle="1" w:styleId="Heading5Char">
    <w:name w:val="Heading 5 Char"/>
    <w:basedOn w:val="DefaultParagraphFont"/>
    <w:link w:val="Heading5"/>
    <w:uiPriority w:val="9"/>
    <w:semiHidden/>
    <w:rsid w:val="00760CCA"/>
    <w:rPr>
      <w:rFonts w:asciiTheme="majorHAnsi" w:eastAsiaTheme="majorEastAsia" w:hAnsiTheme="majorHAnsi" w:cstheme="majorBidi"/>
      <w:caps/>
      <w:color w:val="61721F" w:themeColor="accent1" w:themeShade="BF"/>
    </w:rPr>
  </w:style>
  <w:style w:type="character" w:customStyle="1" w:styleId="Heading6Char">
    <w:name w:val="Heading 6 Char"/>
    <w:basedOn w:val="DefaultParagraphFont"/>
    <w:link w:val="Heading6"/>
    <w:uiPriority w:val="9"/>
    <w:semiHidden/>
    <w:rsid w:val="00760CCA"/>
    <w:rPr>
      <w:rFonts w:asciiTheme="majorHAnsi" w:eastAsiaTheme="majorEastAsia" w:hAnsiTheme="majorHAnsi" w:cstheme="majorBidi"/>
      <w:i/>
      <w:iCs/>
      <w:caps/>
      <w:color w:val="414C15" w:themeColor="accent1" w:themeShade="80"/>
    </w:rPr>
  </w:style>
  <w:style w:type="character" w:customStyle="1" w:styleId="Heading7Char">
    <w:name w:val="Heading 7 Char"/>
    <w:basedOn w:val="DefaultParagraphFont"/>
    <w:link w:val="Heading7"/>
    <w:uiPriority w:val="9"/>
    <w:semiHidden/>
    <w:rsid w:val="00760CCA"/>
    <w:rPr>
      <w:rFonts w:asciiTheme="majorHAnsi" w:eastAsiaTheme="majorEastAsia" w:hAnsiTheme="majorHAnsi" w:cstheme="majorBidi"/>
      <w:b/>
      <w:bCs/>
      <w:color w:val="414C15" w:themeColor="accent1" w:themeShade="80"/>
    </w:rPr>
  </w:style>
  <w:style w:type="character" w:customStyle="1" w:styleId="Heading8Char">
    <w:name w:val="Heading 8 Char"/>
    <w:basedOn w:val="DefaultParagraphFont"/>
    <w:link w:val="Heading8"/>
    <w:uiPriority w:val="9"/>
    <w:semiHidden/>
    <w:rsid w:val="00760CCA"/>
    <w:rPr>
      <w:rFonts w:asciiTheme="majorHAnsi" w:eastAsiaTheme="majorEastAsia" w:hAnsiTheme="majorHAnsi" w:cstheme="majorBidi"/>
      <w:b/>
      <w:bCs/>
      <w:i/>
      <w:iCs/>
      <w:color w:val="414C15" w:themeColor="accent1" w:themeShade="80"/>
    </w:rPr>
  </w:style>
  <w:style w:type="character" w:customStyle="1" w:styleId="Heading9Char">
    <w:name w:val="Heading 9 Char"/>
    <w:basedOn w:val="DefaultParagraphFont"/>
    <w:link w:val="Heading9"/>
    <w:uiPriority w:val="9"/>
    <w:semiHidden/>
    <w:rsid w:val="00760CCA"/>
    <w:rPr>
      <w:rFonts w:asciiTheme="majorHAnsi" w:eastAsiaTheme="majorEastAsia" w:hAnsiTheme="majorHAnsi" w:cstheme="majorBidi"/>
      <w:i/>
      <w:iCs/>
      <w:color w:val="414C15" w:themeColor="accent1" w:themeShade="80"/>
    </w:rPr>
  </w:style>
  <w:style w:type="paragraph" w:styleId="Caption">
    <w:name w:val="caption"/>
    <w:basedOn w:val="Normal"/>
    <w:next w:val="Normal"/>
    <w:uiPriority w:val="35"/>
    <w:semiHidden/>
    <w:unhideWhenUsed/>
    <w:qFormat/>
    <w:rsid w:val="00760CCA"/>
    <w:rPr>
      <w:b/>
      <w:bCs/>
      <w:smallCaps/>
      <w:color w:val="212121" w:themeColor="text2"/>
    </w:rPr>
  </w:style>
  <w:style w:type="paragraph" w:styleId="Title">
    <w:name w:val="Title"/>
    <w:basedOn w:val="Normal"/>
    <w:next w:val="Normal"/>
    <w:link w:val="TitleChar"/>
    <w:uiPriority w:val="10"/>
    <w:qFormat/>
    <w:rsid w:val="00760CCA"/>
    <w:pPr>
      <w:spacing w:line="204" w:lineRule="auto"/>
      <w:contextualSpacing/>
    </w:pPr>
    <w:rPr>
      <w:rFonts w:asciiTheme="majorHAnsi" w:eastAsiaTheme="majorEastAsia" w:hAnsiTheme="majorHAnsi" w:cstheme="majorBidi"/>
      <w:caps/>
      <w:color w:val="212121" w:themeColor="text2"/>
      <w:spacing w:val="-15"/>
      <w:sz w:val="72"/>
      <w:szCs w:val="72"/>
    </w:rPr>
  </w:style>
  <w:style w:type="character" w:customStyle="1" w:styleId="TitleChar">
    <w:name w:val="Title Char"/>
    <w:basedOn w:val="DefaultParagraphFont"/>
    <w:link w:val="Title"/>
    <w:uiPriority w:val="10"/>
    <w:rsid w:val="00760CCA"/>
    <w:rPr>
      <w:rFonts w:asciiTheme="majorHAnsi" w:eastAsiaTheme="majorEastAsia" w:hAnsiTheme="majorHAnsi" w:cstheme="majorBidi"/>
      <w:caps/>
      <w:color w:val="212121" w:themeColor="text2"/>
      <w:spacing w:val="-15"/>
      <w:sz w:val="72"/>
      <w:szCs w:val="72"/>
    </w:rPr>
  </w:style>
  <w:style w:type="paragraph" w:styleId="Subtitle">
    <w:name w:val="Subtitle"/>
    <w:basedOn w:val="Normal"/>
    <w:next w:val="Normal"/>
    <w:link w:val="SubtitleChar"/>
    <w:uiPriority w:val="11"/>
    <w:qFormat/>
    <w:rsid w:val="00760CCA"/>
    <w:pPr>
      <w:numPr>
        <w:ilvl w:val="1"/>
      </w:numPr>
      <w:spacing w:after="240"/>
    </w:pPr>
    <w:rPr>
      <w:rFonts w:asciiTheme="majorHAnsi" w:eastAsiaTheme="majorEastAsia" w:hAnsiTheme="majorHAnsi" w:cstheme="majorBidi"/>
      <w:color w:val="83992A" w:themeColor="accent1"/>
      <w:sz w:val="28"/>
      <w:szCs w:val="28"/>
    </w:rPr>
  </w:style>
  <w:style w:type="character" w:customStyle="1" w:styleId="SubtitleChar">
    <w:name w:val="Subtitle Char"/>
    <w:basedOn w:val="DefaultParagraphFont"/>
    <w:link w:val="Subtitle"/>
    <w:uiPriority w:val="11"/>
    <w:rsid w:val="00760CCA"/>
    <w:rPr>
      <w:rFonts w:asciiTheme="majorHAnsi" w:eastAsiaTheme="majorEastAsia" w:hAnsiTheme="majorHAnsi" w:cstheme="majorBidi"/>
      <w:color w:val="83992A" w:themeColor="accent1"/>
      <w:sz w:val="28"/>
      <w:szCs w:val="28"/>
    </w:rPr>
  </w:style>
  <w:style w:type="character" w:styleId="Strong">
    <w:name w:val="Strong"/>
    <w:basedOn w:val="DefaultParagraphFont"/>
    <w:uiPriority w:val="22"/>
    <w:qFormat/>
    <w:rsid w:val="00760CCA"/>
    <w:rPr>
      <w:b/>
      <w:bCs/>
    </w:rPr>
  </w:style>
  <w:style w:type="character" w:styleId="Emphasis">
    <w:name w:val="Emphasis"/>
    <w:basedOn w:val="DefaultParagraphFont"/>
    <w:uiPriority w:val="20"/>
    <w:qFormat/>
    <w:rsid w:val="00760CCA"/>
    <w:rPr>
      <w:i/>
      <w:iCs/>
    </w:rPr>
  </w:style>
  <w:style w:type="paragraph" w:styleId="NoSpacing">
    <w:name w:val="No Spacing"/>
    <w:uiPriority w:val="1"/>
    <w:qFormat/>
    <w:rsid w:val="00760CCA"/>
  </w:style>
  <w:style w:type="paragraph" w:styleId="Quote">
    <w:name w:val="Quote"/>
    <w:basedOn w:val="Normal"/>
    <w:next w:val="Normal"/>
    <w:link w:val="QuoteChar"/>
    <w:uiPriority w:val="29"/>
    <w:qFormat/>
    <w:rsid w:val="00760CCA"/>
    <w:pPr>
      <w:spacing w:before="120" w:after="120"/>
      <w:ind w:left="720"/>
    </w:pPr>
    <w:rPr>
      <w:color w:val="212121" w:themeColor="text2"/>
      <w:sz w:val="24"/>
      <w:szCs w:val="24"/>
    </w:rPr>
  </w:style>
  <w:style w:type="character" w:customStyle="1" w:styleId="QuoteChar">
    <w:name w:val="Quote Char"/>
    <w:basedOn w:val="DefaultParagraphFont"/>
    <w:link w:val="Quote"/>
    <w:uiPriority w:val="29"/>
    <w:rsid w:val="00760CCA"/>
    <w:rPr>
      <w:color w:val="212121" w:themeColor="text2"/>
      <w:sz w:val="24"/>
      <w:szCs w:val="24"/>
    </w:rPr>
  </w:style>
  <w:style w:type="paragraph" w:styleId="IntenseQuote">
    <w:name w:val="Intense Quote"/>
    <w:basedOn w:val="Normal"/>
    <w:next w:val="Normal"/>
    <w:link w:val="IntenseQuoteChar"/>
    <w:uiPriority w:val="30"/>
    <w:qFormat/>
    <w:rsid w:val="00760CCA"/>
    <w:pPr>
      <w:spacing w:before="100" w:beforeAutospacing="1" w:after="240"/>
      <w:ind w:left="720"/>
      <w:jc w:val="center"/>
    </w:pPr>
    <w:rPr>
      <w:rFonts w:asciiTheme="majorHAnsi" w:eastAsiaTheme="majorEastAsia" w:hAnsiTheme="majorHAnsi" w:cstheme="majorBidi"/>
      <w:color w:val="212121" w:themeColor="text2"/>
      <w:spacing w:val="-6"/>
      <w:sz w:val="32"/>
      <w:szCs w:val="32"/>
    </w:rPr>
  </w:style>
  <w:style w:type="character" w:customStyle="1" w:styleId="IntenseQuoteChar">
    <w:name w:val="Intense Quote Char"/>
    <w:basedOn w:val="DefaultParagraphFont"/>
    <w:link w:val="IntenseQuote"/>
    <w:uiPriority w:val="30"/>
    <w:rsid w:val="00760CCA"/>
    <w:rPr>
      <w:rFonts w:asciiTheme="majorHAnsi" w:eastAsiaTheme="majorEastAsia" w:hAnsiTheme="majorHAnsi" w:cstheme="majorBidi"/>
      <w:color w:val="212121" w:themeColor="text2"/>
      <w:spacing w:val="-6"/>
      <w:sz w:val="32"/>
      <w:szCs w:val="32"/>
    </w:rPr>
  </w:style>
  <w:style w:type="character" w:styleId="SubtleEmphasis">
    <w:name w:val="Subtle Emphasis"/>
    <w:basedOn w:val="DefaultParagraphFont"/>
    <w:uiPriority w:val="19"/>
    <w:qFormat/>
    <w:rsid w:val="00760CCA"/>
    <w:rPr>
      <w:i/>
      <w:iCs/>
      <w:color w:val="595959" w:themeColor="text1" w:themeTint="A6"/>
    </w:rPr>
  </w:style>
  <w:style w:type="character" w:styleId="IntenseEmphasis">
    <w:name w:val="Intense Emphasis"/>
    <w:basedOn w:val="DefaultParagraphFont"/>
    <w:uiPriority w:val="21"/>
    <w:qFormat/>
    <w:rsid w:val="00760CCA"/>
    <w:rPr>
      <w:b/>
      <w:bCs/>
      <w:i/>
      <w:iCs/>
    </w:rPr>
  </w:style>
  <w:style w:type="character" w:styleId="SubtleReference">
    <w:name w:val="Subtle Reference"/>
    <w:basedOn w:val="DefaultParagraphFont"/>
    <w:uiPriority w:val="31"/>
    <w:qFormat/>
    <w:rsid w:val="00760CC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60CCA"/>
    <w:rPr>
      <w:b/>
      <w:bCs/>
      <w:smallCaps/>
      <w:color w:val="212121" w:themeColor="text2"/>
      <w:u w:val="single"/>
    </w:rPr>
  </w:style>
  <w:style w:type="character" w:styleId="BookTitle">
    <w:name w:val="Book Title"/>
    <w:basedOn w:val="DefaultParagraphFont"/>
    <w:uiPriority w:val="33"/>
    <w:qFormat/>
    <w:rsid w:val="00760CCA"/>
    <w:rPr>
      <w:b/>
      <w:bCs/>
      <w:smallCaps/>
      <w:spacing w:val="10"/>
    </w:rPr>
  </w:style>
  <w:style w:type="paragraph" w:styleId="TOCHeading">
    <w:name w:val="TOC Heading"/>
    <w:basedOn w:val="Heading1"/>
    <w:next w:val="Normal"/>
    <w:uiPriority w:val="39"/>
    <w:semiHidden/>
    <w:unhideWhenUsed/>
    <w:qFormat/>
    <w:rsid w:val="00760CCA"/>
    <w:pPr>
      <w:outlineLvl w:val="9"/>
    </w:pPr>
  </w:style>
  <w:style w:type="character" w:styleId="Hyperlink">
    <w:name w:val="Hyperlink"/>
    <w:basedOn w:val="DefaultParagraphFont"/>
    <w:uiPriority w:val="99"/>
    <w:unhideWhenUsed/>
    <w:rsid w:val="00F1437B"/>
    <w:rPr>
      <w:color w:val="A8BF4D" w:themeColor="hyperlink"/>
      <w:u w:val="single"/>
    </w:rPr>
  </w:style>
  <w:style w:type="character" w:styleId="UnresolvedMention">
    <w:name w:val="Unresolved Mention"/>
    <w:basedOn w:val="DefaultParagraphFont"/>
    <w:uiPriority w:val="99"/>
    <w:semiHidden/>
    <w:unhideWhenUsed/>
    <w:rsid w:val="00F1437B"/>
    <w:rPr>
      <w:color w:val="605E5C"/>
      <w:shd w:val="clear" w:color="auto" w:fill="E1DFDD"/>
    </w:rPr>
  </w:style>
  <w:style w:type="paragraph" w:styleId="Revision">
    <w:name w:val="Revision"/>
    <w:hidden/>
    <w:uiPriority w:val="99"/>
    <w:semiHidden/>
    <w:rsid w:val="00BE64A8"/>
  </w:style>
  <w:style w:type="table" w:styleId="TableGrid">
    <w:name w:val="Table Grid"/>
    <w:basedOn w:val="TableNormal"/>
    <w:uiPriority w:val="39"/>
    <w:rsid w:val="00574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2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2497">
      <w:bodyDiv w:val="1"/>
      <w:marLeft w:val="0"/>
      <w:marRight w:val="0"/>
      <w:marTop w:val="0"/>
      <w:marBottom w:val="0"/>
      <w:divBdr>
        <w:top w:val="none" w:sz="0" w:space="0" w:color="auto"/>
        <w:left w:val="none" w:sz="0" w:space="0" w:color="auto"/>
        <w:bottom w:val="none" w:sz="0" w:space="0" w:color="auto"/>
        <w:right w:val="none" w:sz="0" w:space="0" w:color="auto"/>
      </w:divBdr>
    </w:div>
    <w:div w:id="389310121">
      <w:bodyDiv w:val="1"/>
      <w:marLeft w:val="0"/>
      <w:marRight w:val="0"/>
      <w:marTop w:val="0"/>
      <w:marBottom w:val="0"/>
      <w:divBdr>
        <w:top w:val="none" w:sz="0" w:space="0" w:color="auto"/>
        <w:left w:val="none" w:sz="0" w:space="0" w:color="auto"/>
        <w:bottom w:val="none" w:sz="0" w:space="0" w:color="auto"/>
        <w:right w:val="none" w:sz="0" w:space="0" w:color="auto"/>
      </w:divBdr>
    </w:div>
    <w:div w:id="449739444">
      <w:bodyDiv w:val="1"/>
      <w:marLeft w:val="0"/>
      <w:marRight w:val="0"/>
      <w:marTop w:val="0"/>
      <w:marBottom w:val="0"/>
      <w:divBdr>
        <w:top w:val="none" w:sz="0" w:space="0" w:color="auto"/>
        <w:left w:val="none" w:sz="0" w:space="0" w:color="auto"/>
        <w:bottom w:val="none" w:sz="0" w:space="0" w:color="auto"/>
        <w:right w:val="none" w:sz="0" w:space="0" w:color="auto"/>
      </w:divBdr>
    </w:div>
    <w:div w:id="879781502">
      <w:bodyDiv w:val="1"/>
      <w:marLeft w:val="0"/>
      <w:marRight w:val="0"/>
      <w:marTop w:val="0"/>
      <w:marBottom w:val="0"/>
      <w:divBdr>
        <w:top w:val="none" w:sz="0" w:space="0" w:color="auto"/>
        <w:left w:val="none" w:sz="0" w:space="0" w:color="auto"/>
        <w:bottom w:val="none" w:sz="0" w:space="0" w:color="auto"/>
        <w:right w:val="none" w:sz="0" w:space="0" w:color="auto"/>
      </w:divBdr>
    </w:div>
    <w:div w:id="1082222844">
      <w:bodyDiv w:val="1"/>
      <w:marLeft w:val="0"/>
      <w:marRight w:val="0"/>
      <w:marTop w:val="0"/>
      <w:marBottom w:val="0"/>
      <w:divBdr>
        <w:top w:val="none" w:sz="0" w:space="0" w:color="auto"/>
        <w:left w:val="none" w:sz="0" w:space="0" w:color="auto"/>
        <w:bottom w:val="none" w:sz="0" w:space="0" w:color="auto"/>
        <w:right w:val="none" w:sz="0" w:space="0" w:color="auto"/>
      </w:divBdr>
    </w:div>
    <w:div w:id="1206061156">
      <w:bodyDiv w:val="1"/>
      <w:marLeft w:val="0"/>
      <w:marRight w:val="0"/>
      <w:marTop w:val="0"/>
      <w:marBottom w:val="0"/>
      <w:divBdr>
        <w:top w:val="none" w:sz="0" w:space="0" w:color="auto"/>
        <w:left w:val="none" w:sz="0" w:space="0" w:color="auto"/>
        <w:bottom w:val="none" w:sz="0" w:space="0" w:color="auto"/>
        <w:right w:val="none" w:sz="0" w:space="0" w:color="auto"/>
      </w:divBdr>
    </w:div>
    <w:div w:id="1535000003">
      <w:bodyDiv w:val="1"/>
      <w:marLeft w:val="0"/>
      <w:marRight w:val="0"/>
      <w:marTop w:val="0"/>
      <w:marBottom w:val="0"/>
      <w:divBdr>
        <w:top w:val="none" w:sz="0" w:space="0" w:color="auto"/>
        <w:left w:val="none" w:sz="0" w:space="0" w:color="auto"/>
        <w:bottom w:val="none" w:sz="0" w:space="0" w:color="auto"/>
        <w:right w:val="none" w:sz="0" w:space="0" w:color="auto"/>
      </w:divBdr>
    </w:div>
    <w:div w:id="1588424744">
      <w:bodyDiv w:val="1"/>
      <w:marLeft w:val="0"/>
      <w:marRight w:val="0"/>
      <w:marTop w:val="0"/>
      <w:marBottom w:val="0"/>
      <w:divBdr>
        <w:top w:val="none" w:sz="0" w:space="0" w:color="auto"/>
        <w:left w:val="none" w:sz="0" w:space="0" w:color="auto"/>
        <w:bottom w:val="none" w:sz="0" w:space="0" w:color="auto"/>
        <w:right w:val="none" w:sz="0" w:space="0" w:color="auto"/>
      </w:divBdr>
    </w:div>
    <w:div w:id="1929732685">
      <w:bodyDiv w:val="1"/>
      <w:marLeft w:val="0"/>
      <w:marRight w:val="0"/>
      <w:marTop w:val="0"/>
      <w:marBottom w:val="0"/>
      <w:divBdr>
        <w:top w:val="none" w:sz="0" w:space="0" w:color="auto"/>
        <w:left w:val="none" w:sz="0" w:space="0" w:color="auto"/>
        <w:bottom w:val="none" w:sz="0" w:space="0" w:color="auto"/>
        <w:right w:val="none" w:sz="0" w:space="0" w:color="auto"/>
      </w:divBdr>
    </w:div>
    <w:div w:id="21393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0E5BC-301F-B74D-893A-3D50AB6E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Comprehensive Psychological Assessment Services, PLLC</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Psychological Assessment Services, PLLC</dc:title>
  <dc:subject/>
  <dc:creator>Pamela Gallant</dc:creator>
  <cp:keywords/>
  <dc:description/>
  <cp:lastModifiedBy>Pamela Gallant</cp:lastModifiedBy>
  <cp:revision>15</cp:revision>
  <cp:lastPrinted>2024-01-27T17:37:00Z</cp:lastPrinted>
  <dcterms:created xsi:type="dcterms:W3CDTF">2024-03-11T16:11:00Z</dcterms:created>
  <dcterms:modified xsi:type="dcterms:W3CDTF">2025-05-12T18:03:00Z</dcterms:modified>
</cp:coreProperties>
</file>